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rsidR="00C552F1" w:rsidRPr="00C552F1" w:rsidRDefault="00C552F1" w:rsidP="00C552F1">
      <w:pPr>
        <w:spacing w:line="480" w:lineRule="auto"/>
        <w:jc w:val="center"/>
        <w:rPr>
          <w:rFonts w:asciiTheme="minorEastAsia" w:eastAsiaTheme="minorEastAsia" w:hAnsiTheme="minorEastAsia" w:cs="黑体"/>
          <w:sz w:val="36"/>
          <w:szCs w:val="36"/>
          <w:u w:val="single"/>
        </w:rPr>
      </w:pPr>
      <w:r w:rsidRPr="00C552F1">
        <w:rPr>
          <w:rFonts w:asciiTheme="minorEastAsia" w:eastAsiaTheme="minorEastAsia" w:hAnsiTheme="minorEastAsia" w:cs="黑体" w:hint="eastAsia"/>
          <w:sz w:val="36"/>
          <w:szCs w:val="36"/>
          <w:u w:val="single"/>
        </w:rPr>
        <w:t>深圳市</w:t>
      </w:r>
      <w:proofErr w:type="gramStart"/>
      <w:r w:rsidRPr="00C552F1">
        <w:rPr>
          <w:rFonts w:asciiTheme="minorEastAsia" w:eastAsiaTheme="minorEastAsia" w:hAnsiTheme="minorEastAsia" w:cs="黑体" w:hint="eastAsia"/>
          <w:sz w:val="36"/>
          <w:szCs w:val="36"/>
          <w:u w:val="single"/>
        </w:rPr>
        <w:t>国众联资产</w:t>
      </w:r>
      <w:proofErr w:type="gramEnd"/>
      <w:r w:rsidRPr="00C552F1">
        <w:rPr>
          <w:rFonts w:asciiTheme="minorEastAsia" w:eastAsiaTheme="minorEastAsia" w:hAnsiTheme="minorEastAsia" w:cs="黑体" w:hint="eastAsia"/>
          <w:sz w:val="36"/>
          <w:szCs w:val="36"/>
          <w:u w:val="single"/>
        </w:rPr>
        <w:t>评估土地房地产估价有限公司</w:t>
      </w:r>
    </w:p>
    <w:p w:rsidR="0005478B" w:rsidRPr="00C552F1" w:rsidRDefault="00C552F1" w:rsidP="00C552F1">
      <w:pPr>
        <w:spacing w:line="480" w:lineRule="auto"/>
        <w:jc w:val="center"/>
        <w:rPr>
          <w:rFonts w:asciiTheme="minorEastAsia" w:eastAsiaTheme="minorEastAsia" w:hAnsiTheme="minorEastAsia" w:cs="黑体"/>
          <w:sz w:val="36"/>
          <w:szCs w:val="36"/>
          <w:u w:val="single"/>
        </w:rPr>
      </w:pPr>
      <w:r w:rsidRPr="00C552F1">
        <w:rPr>
          <w:rFonts w:asciiTheme="minorEastAsia" w:eastAsiaTheme="minorEastAsia" w:hAnsiTheme="minorEastAsia" w:cs="黑体" w:hint="eastAsia"/>
          <w:sz w:val="36"/>
          <w:szCs w:val="36"/>
          <w:u w:val="single"/>
        </w:rPr>
        <w:t>校外实训基地设备采购项目</w:t>
      </w:r>
    </w:p>
    <w:p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rsidR="0005478B" w:rsidRPr="008B52C1" w:rsidRDefault="0005478B" w:rsidP="00FC55F8">
      <w:pPr>
        <w:spacing w:line="480" w:lineRule="auto"/>
        <w:jc w:val="center"/>
        <w:rPr>
          <w:rFonts w:asciiTheme="minorEastAsia" w:eastAsiaTheme="minorEastAsia" w:hAnsiTheme="minorEastAsia"/>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00F75F27" w:rsidRPr="00F75F27">
        <w:rPr>
          <w:rFonts w:asciiTheme="minorEastAsia" w:eastAsiaTheme="minorEastAsia" w:hAnsiTheme="minorEastAsia"/>
          <w:sz w:val="28"/>
          <w:szCs w:val="28"/>
        </w:rPr>
        <w:t>YNZB-20190</w:t>
      </w:r>
      <w:r w:rsidR="00FB7946">
        <w:rPr>
          <w:rFonts w:asciiTheme="minorEastAsia" w:eastAsiaTheme="minorEastAsia" w:hAnsiTheme="minorEastAsia" w:hint="eastAsia"/>
          <w:sz w:val="28"/>
          <w:szCs w:val="28"/>
        </w:rPr>
        <w:t>68</w:t>
      </w:r>
      <w:r w:rsidRPr="00C10244">
        <w:rPr>
          <w:rFonts w:asciiTheme="minorEastAsia" w:eastAsiaTheme="minorEastAsia" w:hAnsiTheme="minorEastAsia" w:hint="eastAsia"/>
          <w:sz w:val="28"/>
          <w:szCs w:val="28"/>
        </w:rPr>
        <w:t>）</w:t>
      </w:r>
    </w:p>
    <w:p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6017F0">
      <w:pPr>
        <w:spacing w:afterLines="50" w:after="156" w:line="320" w:lineRule="exact"/>
        <w:rPr>
          <w:rFonts w:asciiTheme="minorEastAsia" w:eastAsiaTheme="minorEastAsia" w:hAnsiTheme="minorEastAsia" w:cs="Arial"/>
          <w:b/>
          <w:sz w:val="24"/>
        </w:rPr>
      </w:pPr>
    </w:p>
    <w:p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FB7946">
        <w:rPr>
          <w:rFonts w:asciiTheme="minorEastAsia" w:eastAsiaTheme="minorEastAsia" w:hAnsiTheme="minorEastAsia" w:cs="Arial" w:hint="eastAsia"/>
          <w:sz w:val="32"/>
          <w:szCs w:val="32"/>
        </w:rPr>
        <w:t>十</w:t>
      </w:r>
      <w:r w:rsidRPr="00C10244">
        <w:rPr>
          <w:rFonts w:asciiTheme="minorEastAsia" w:eastAsiaTheme="minorEastAsia" w:hAnsiTheme="minorEastAsia" w:cs="Arial" w:hint="eastAsia"/>
          <w:sz w:val="32"/>
          <w:szCs w:val="32"/>
        </w:rPr>
        <w:t>月</w:t>
      </w:r>
    </w:p>
    <w:p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22801333"/>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831A5F" w:rsidRDefault="000D5C17">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22801333" w:history="1">
        <w:r w:rsidR="00831A5F" w:rsidRPr="00782B19">
          <w:rPr>
            <w:rStyle w:val="af3"/>
            <w:rFonts w:asciiTheme="minorEastAsia" w:hAnsiTheme="minorEastAsia" w:hint="eastAsia"/>
            <w:noProof/>
          </w:rPr>
          <w:t>目</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录</w:t>
        </w:r>
        <w:r w:rsidR="00831A5F">
          <w:rPr>
            <w:noProof/>
            <w:webHidden/>
          </w:rPr>
          <w:tab/>
        </w:r>
        <w:r w:rsidR="00831A5F">
          <w:rPr>
            <w:noProof/>
            <w:webHidden/>
          </w:rPr>
          <w:fldChar w:fldCharType="begin"/>
        </w:r>
        <w:r w:rsidR="00831A5F">
          <w:rPr>
            <w:noProof/>
            <w:webHidden/>
          </w:rPr>
          <w:instrText xml:space="preserve"> PAGEREF _Toc22801333 \h </w:instrText>
        </w:r>
        <w:r w:rsidR="00831A5F">
          <w:rPr>
            <w:noProof/>
            <w:webHidden/>
          </w:rPr>
        </w:r>
        <w:r w:rsidR="00831A5F">
          <w:rPr>
            <w:noProof/>
            <w:webHidden/>
          </w:rPr>
          <w:fldChar w:fldCharType="separate"/>
        </w:r>
        <w:r w:rsidR="007E46C6">
          <w:rPr>
            <w:noProof/>
            <w:webHidden/>
          </w:rPr>
          <w:t>II</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334" w:history="1">
        <w:r w:rsidR="00831A5F" w:rsidRPr="00782B19">
          <w:rPr>
            <w:rStyle w:val="af3"/>
            <w:rFonts w:asciiTheme="minorEastAsia" w:hAnsiTheme="minorEastAsia" w:hint="eastAsia"/>
            <w:noProof/>
          </w:rPr>
          <w:t>第一章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投标邀请</w:t>
        </w:r>
        <w:r w:rsidR="00831A5F">
          <w:rPr>
            <w:noProof/>
            <w:webHidden/>
          </w:rPr>
          <w:tab/>
        </w:r>
        <w:r w:rsidR="00831A5F">
          <w:rPr>
            <w:noProof/>
            <w:webHidden/>
          </w:rPr>
          <w:fldChar w:fldCharType="begin"/>
        </w:r>
        <w:r w:rsidR="00831A5F">
          <w:rPr>
            <w:noProof/>
            <w:webHidden/>
          </w:rPr>
          <w:instrText xml:space="preserve"> PAGEREF _Toc22801334 \h </w:instrText>
        </w:r>
        <w:r w:rsidR="00831A5F">
          <w:rPr>
            <w:noProof/>
            <w:webHidden/>
          </w:rPr>
        </w:r>
        <w:r w:rsidR="00831A5F">
          <w:rPr>
            <w:noProof/>
            <w:webHidden/>
          </w:rPr>
          <w:fldChar w:fldCharType="separate"/>
        </w:r>
        <w:r w:rsidR="007E46C6">
          <w:rPr>
            <w:noProof/>
            <w:webHidden/>
          </w:rPr>
          <w:t>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35" w:history="1">
        <w:r w:rsidR="00831A5F" w:rsidRPr="00782B19">
          <w:rPr>
            <w:rStyle w:val="af3"/>
            <w:rFonts w:asciiTheme="minorEastAsia" w:hAnsiTheme="minorEastAsia" w:hint="eastAsia"/>
            <w:noProof/>
          </w:rPr>
          <w:t>一、采购项目的名称、预算金额及最高限价</w:t>
        </w:r>
        <w:r w:rsidR="00831A5F">
          <w:rPr>
            <w:noProof/>
            <w:webHidden/>
          </w:rPr>
          <w:tab/>
        </w:r>
        <w:r w:rsidR="00831A5F">
          <w:rPr>
            <w:noProof/>
            <w:webHidden/>
          </w:rPr>
          <w:fldChar w:fldCharType="begin"/>
        </w:r>
        <w:r w:rsidR="00831A5F">
          <w:rPr>
            <w:noProof/>
            <w:webHidden/>
          </w:rPr>
          <w:instrText xml:space="preserve"> PAGEREF _Toc22801335 \h </w:instrText>
        </w:r>
        <w:r w:rsidR="00831A5F">
          <w:rPr>
            <w:noProof/>
            <w:webHidden/>
          </w:rPr>
        </w:r>
        <w:r w:rsidR="00831A5F">
          <w:rPr>
            <w:noProof/>
            <w:webHidden/>
          </w:rPr>
          <w:fldChar w:fldCharType="separate"/>
        </w:r>
        <w:r w:rsidR="007E46C6">
          <w:rPr>
            <w:noProof/>
            <w:webHidden/>
          </w:rPr>
          <w:t>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36" w:history="1">
        <w:r w:rsidR="00831A5F" w:rsidRPr="00782B19">
          <w:rPr>
            <w:rStyle w:val="af3"/>
            <w:rFonts w:asciiTheme="minorEastAsia" w:hAnsiTheme="minorEastAsia" w:hint="eastAsia"/>
            <w:noProof/>
          </w:rPr>
          <w:t>二、采购需求</w:t>
        </w:r>
        <w:r w:rsidR="00831A5F">
          <w:rPr>
            <w:noProof/>
            <w:webHidden/>
          </w:rPr>
          <w:tab/>
        </w:r>
        <w:r w:rsidR="00831A5F">
          <w:rPr>
            <w:noProof/>
            <w:webHidden/>
          </w:rPr>
          <w:fldChar w:fldCharType="begin"/>
        </w:r>
        <w:r w:rsidR="00831A5F">
          <w:rPr>
            <w:noProof/>
            <w:webHidden/>
          </w:rPr>
          <w:instrText xml:space="preserve"> PAGEREF _Toc22801336 \h </w:instrText>
        </w:r>
        <w:r w:rsidR="00831A5F">
          <w:rPr>
            <w:noProof/>
            <w:webHidden/>
          </w:rPr>
        </w:r>
        <w:r w:rsidR="00831A5F">
          <w:rPr>
            <w:noProof/>
            <w:webHidden/>
          </w:rPr>
          <w:fldChar w:fldCharType="separate"/>
        </w:r>
        <w:r w:rsidR="007E46C6">
          <w:rPr>
            <w:noProof/>
            <w:webHidden/>
          </w:rPr>
          <w:t>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37" w:history="1">
        <w:r w:rsidR="00831A5F" w:rsidRPr="00782B19">
          <w:rPr>
            <w:rStyle w:val="af3"/>
            <w:rFonts w:asciiTheme="minorEastAsia" w:hAnsiTheme="minorEastAsia" w:hint="eastAsia"/>
            <w:noProof/>
          </w:rPr>
          <w:t>三、投标人的资格要求</w:t>
        </w:r>
        <w:r w:rsidR="00831A5F">
          <w:rPr>
            <w:noProof/>
            <w:webHidden/>
          </w:rPr>
          <w:tab/>
        </w:r>
        <w:r w:rsidR="00831A5F">
          <w:rPr>
            <w:noProof/>
            <w:webHidden/>
          </w:rPr>
          <w:fldChar w:fldCharType="begin"/>
        </w:r>
        <w:r w:rsidR="00831A5F">
          <w:rPr>
            <w:noProof/>
            <w:webHidden/>
          </w:rPr>
          <w:instrText xml:space="preserve"> PAGEREF _Toc22801337 \h </w:instrText>
        </w:r>
        <w:r w:rsidR="00831A5F">
          <w:rPr>
            <w:noProof/>
            <w:webHidden/>
          </w:rPr>
        </w:r>
        <w:r w:rsidR="00831A5F">
          <w:rPr>
            <w:noProof/>
            <w:webHidden/>
          </w:rPr>
          <w:fldChar w:fldCharType="separate"/>
        </w:r>
        <w:r w:rsidR="007E46C6">
          <w:rPr>
            <w:noProof/>
            <w:webHidden/>
          </w:rPr>
          <w:t>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38" w:history="1">
        <w:r w:rsidR="00831A5F" w:rsidRPr="00782B19">
          <w:rPr>
            <w:rStyle w:val="af3"/>
            <w:rFonts w:asciiTheme="minorEastAsia" w:hAnsiTheme="minorEastAsia" w:hint="eastAsia"/>
            <w:noProof/>
          </w:rPr>
          <w:t>四、获取招标文件的时间期限、方式（本项目仅接受网络报名）</w:t>
        </w:r>
        <w:r w:rsidR="00831A5F">
          <w:rPr>
            <w:noProof/>
            <w:webHidden/>
          </w:rPr>
          <w:tab/>
        </w:r>
        <w:r w:rsidR="00831A5F">
          <w:rPr>
            <w:noProof/>
            <w:webHidden/>
          </w:rPr>
          <w:fldChar w:fldCharType="begin"/>
        </w:r>
        <w:r w:rsidR="00831A5F">
          <w:rPr>
            <w:noProof/>
            <w:webHidden/>
          </w:rPr>
          <w:instrText xml:space="preserve"> PAGEREF _Toc22801338 \h </w:instrText>
        </w:r>
        <w:r w:rsidR="00831A5F">
          <w:rPr>
            <w:noProof/>
            <w:webHidden/>
          </w:rPr>
        </w:r>
        <w:r w:rsidR="00831A5F">
          <w:rPr>
            <w:noProof/>
            <w:webHidden/>
          </w:rPr>
          <w:fldChar w:fldCharType="separate"/>
        </w:r>
        <w:r w:rsidR="007E46C6">
          <w:rPr>
            <w:noProof/>
            <w:webHidden/>
          </w:rPr>
          <w:t>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39" w:history="1">
        <w:r w:rsidR="00831A5F" w:rsidRPr="00782B19">
          <w:rPr>
            <w:rStyle w:val="af3"/>
            <w:rFonts w:asciiTheme="minorEastAsia" w:hAnsiTheme="minorEastAsia" w:hint="eastAsia"/>
            <w:noProof/>
          </w:rPr>
          <w:t>五、投标截止时间、开标时间及地点</w:t>
        </w:r>
        <w:r w:rsidR="00831A5F">
          <w:rPr>
            <w:noProof/>
            <w:webHidden/>
          </w:rPr>
          <w:tab/>
        </w:r>
        <w:r w:rsidR="00831A5F">
          <w:rPr>
            <w:noProof/>
            <w:webHidden/>
          </w:rPr>
          <w:fldChar w:fldCharType="begin"/>
        </w:r>
        <w:r w:rsidR="00831A5F">
          <w:rPr>
            <w:noProof/>
            <w:webHidden/>
          </w:rPr>
          <w:instrText xml:space="preserve"> PAGEREF _Toc22801339 \h </w:instrText>
        </w:r>
        <w:r w:rsidR="00831A5F">
          <w:rPr>
            <w:noProof/>
            <w:webHidden/>
          </w:rPr>
        </w:r>
        <w:r w:rsidR="00831A5F">
          <w:rPr>
            <w:noProof/>
            <w:webHidden/>
          </w:rPr>
          <w:fldChar w:fldCharType="separate"/>
        </w:r>
        <w:r w:rsidR="007E46C6">
          <w:rPr>
            <w:noProof/>
            <w:webHidden/>
          </w:rPr>
          <w:t>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0" w:history="1">
        <w:r w:rsidR="00831A5F" w:rsidRPr="00782B19">
          <w:rPr>
            <w:rStyle w:val="af3"/>
            <w:rFonts w:asciiTheme="minorEastAsia" w:hAnsiTheme="minorEastAsia" w:hint="eastAsia"/>
            <w:noProof/>
          </w:rPr>
          <w:t>六、投标保证金、履约保证金及售后服务保证金</w:t>
        </w:r>
        <w:r w:rsidR="00831A5F">
          <w:rPr>
            <w:noProof/>
            <w:webHidden/>
          </w:rPr>
          <w:tab/>
        </w:r>
        <w:r w:rsidR="00831A5F">
          <w:rPr>
            <w:noProof/>
            <w:webHidden/>
          </w:rPr>
          <w:fldChar w:fldCharType="begin"/>
        </w:r>
        <w:r w:rsidR="00831A5F">
          <w:rPr>
            <w:noProof/>
            <w:webHidden/>
          </w:rPr>
          <w:instrText xml:space="preserve"> PAGEREF _Toc22801340 \h </w:instrText>
        </w:r>
        <w:r w:rsidR="00831A5F">
          <w:rPr>
            <w:noProof/>
            <w:webHidden/>
          </w:rPr>
        </w:r>
        <w:r w:rsidR="00831A5F">
          <w:rPr>
            <w:noProof/>
            <w:webHidden/>
          </w:rPr>
          <w:fldChar w:fldCharType="separate"/>
        </w:r>
        <w:r w:rsidR="007E46C6">
          <w:rPr>
            <w:noProof/>
            <w:webHidden/>
          </w:rPr>
          <w:t>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1" w:history="1">
        <w:r w:rsidR="00831A5F" w:rsidRPr="00782B19">
          <w:rPr>
            <w:rStyle w:val="af3"/>
            <w:rFonts w:asciiTheme="minorEastAsia" w:hAnsiTheme="minorEastAsia" w:hint="eastAsia"/>
            <w:noProof/>
          </w:rPr>
          <w:t>七、采购公告查询</w:t>
        </w:r>
        <w:r w:rsidR="00831A5F">
          <w:rPr>
            <w:noProof/>
            <w:webHidden/>
          </w:rPr>
          <w:tab/>
        </w:r>
        <w:r w:rsidR="00831A5F">
          <w:rPr>
            <w:noProof/>
            <w:webHidden/>
          </w:rPr>
          <w:fldChar w:fldCharType="begin"/>
        </w:r>
        <w:r w:rsidR="00831A5F">
          <w:rPr>
            <w:noProof/>
            <w:webHidden/>
          </w:rPr>
          <w:instrText xml:space="preserve"> PAGEREF _Toc22801341 \h </w:instrText>
        </w:r>
        <w:r w:rsidR="00831A5F">
          <w:rPr>
            <w:noProof/>
            <w:webHidden/>
          </w:rPr>
        </w:r>
        <w:r w:rsidR="00831A5F">
          <w:rPr>
            <w:noProof/>
            <w:webHidden/>
          </w:rPr>
          <w:fldChar w:fldCharType="separate"/>
        </w:r>
        <w:r w:rsidR="007E46C6">
          <w:rPr>
            <w:noProof/>
            <w:webHidden/>
          </w:rPr>
          <w:t>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2" w:history="1">
        <w:r w:rsidR="00831A5F" w:rsidRPr="00782B19">
          <w:rPr>
            <w:rStyle w:val="af3"/>
            <w:rFonts w:asciiTheme="minorEastAsia" w:hAnsiTheme="minorEastAsia" w:hint="eastAsia"/>
            <w:noProof/>
          </w:rPr>
          <w:t>八、招标人联系方式</w:t>
        </w:r>
        <w:r w:rsidR="00831A5F">
          <w:rPr>
            <w:noProof/>
            <w:webHidden/>
          </w:rPr>
          <w:tab/>
        </w:r>
        <w:r w:rsidR="00831A5F">
          <w:rPr>
            <w:noProof/>
            <w:webHidden/>
          </w:rPr>
          <w:fldChar w:fldCharType="begin"/>
        </w:r>
        <w:r w:rsidR="00831A5F">
          <w:rPr>
            <w:noProof/>
            <w:webHidden/>
          </w:rPr>
          <w:instrText xml:space="preserve"> PAGEREF _Toc22801342 \h </w:instrText>
        </w:r>
        <w:r w:rsidR="00831A5F">
          <w:rPr>
            <w:noProof/>
            <w:webHidden/>
          </w:rPr>
        </w:r>
        <w:r w:rsidR="00831A5F">
          <w:rPr>
            <w:noProof/>
            <w:webHidden/>
          </w:rPr>
          <w:fldChar w:fldCharType="separate"/>
        </w:r>
        <w:r w:rsidR="007E46C6">
          <w:rPr>
            <w:noProof/>
            <w:webHidden/>
          </w:rPr>
          <w:t>7</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343" w:history="1">
        <w:r w:rsidR="00831A5F" w:rsidRPr="00782B19">
          <w:rPr>
            <w:rStyle w:val="af3"/>
            <w:rFonts w:asciiTheme="minorEastAsia" w:hAnsiTheme="minorEastAsia" w:hint="eastAsia"/>
            <w:noProof/>
          </w:rPr>
          <w:t>第二章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项目需求</w:t>
        </w:r>
        <w:r w:rsidR="00831A5F">
          <w:rPr>
            <w:noProof/>
            <w:webHidden/>
          </w:rPr>
          <w:tab/>
        </w:r>
        <w:r w:rsidR="00831A5F">
          <w:rPr>
            <w:noProof/>
            <w:webHidden/>
          </w:rPr>
          <w:fldChar w:fldCharType="begin"/>
        </w:r>
        <w:r w:rsidR="00831A5F">
          <w:rPr>
            <w:noProof/>
            <w:webHidden/>
          </w:rPr>
          <w:instrText xml:space="preserve"> PAGEREF _Toc22801343 \h </w:instrText>
        </w:r>
        <w:r w:rsidR="00831A5F">
          <w:rPr>
            <w:noProof/>
            <w:webHidden/>
          </w:rPr>
        </w:r>
        <w:r w:rsidR="00831A5F">
          <w:rPr>
            <w:noProof/>
            <w:webHidden/>
          </w:rPr>
          <w:fldChar w:fldCharType="separate"/>
        </w:r>
        <w:r w:rsidR="007E46C6">
          <w:rPr>
            <w:noProof/>
            <w:webHidden/>
          </w:rPr>
          <w:t>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4" w:history="1">
        <w:r w:rsidR="00831A5F" w:rsidRPr="00782B19">
          <w:rPr>
            <w:rStyle w:val="af3"/>
            <w:rFonts w:asciiTheme="minorEastAsia" w:hAnsiTheme="minorEastAsia" w:hint="eastAsia"/>
            <w:noProof/>
          </w:rPr>
          <w:t>一、技术要求</w:t>
        </w:r>
        <w:r w:rsidR="00831A5F">
          <w:rPr>
            <w:noProof/>
            <w:webHidden/>
          </w:rPr>
          <w:tab/>
        </w:r>
        <w:r w:rsidR="00831A5F">
          <w:rPr>
            <w:noProof/>
            <w:webHidden/>
          </w:rPr>
          <w:fldChar w:fldCharType="begin"/>
        </w:r>
        <w:r w:rsidR="00831A5F">
          <w:rPr>
            <w:noProof/>
            <w:webHidden/>
          </w:rPr>
          <w:instrText xml:space="preserve"> PAGEREF _Toc22801344 \h </w:instrText>
        </w:r>
        <w:r w:rsidR="00831A5F">
          <w:rPr>
            <w:noProof/>
            <w:webHidden/>
          </w:rPr>
        </w:r>
        <w:r w:rsidR="00831A5F">
          <w:rPr>
            <w:noProof/>
            <w:webHidden/>
          </w:rPr>
          <w:fldChar w:fldCharType="separate"/>
        </w:r>
        <w:r w:rsidR="007E46C6">
          <w:rPr>
            <w:noProof/>
            <w:webHidden/>
          </w:rPr>
          <w:t>9</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5" w:history="1">
        <w:r w:rsidR="00831A5F" w:rsidRPr="00782B19">
          <w:rPr>
            <w:rStyle w:val="af3"/>
            <w:rFonts w:asciiTheme="minorEastAsia" w:hAnsiTheme="minorEastAsia" w:hint="eastAsia"/>
            <w:noProof/>
          </w:rPr>
          <w:t>二、商务要求</w:t>
        </w:r>
        <w:r w:rsidR="00831A5F">
          <w:rPr>
            <w:noProof/>
            <w:webHidden/>
          </w:rPr>
          <w:tab/>
        </w:r>
        <w:r w:rsidR="00831A5F">
          <w:rPr>
            <w:noProof/>
            <w:webHidden/>
          </w:rPr>
          <w:fldChar w:fldCharType="begin"/>
        </w:r>
        <w:r w:rsidR="00831A5F">
          <w:rPr>
            <w:noProof/>
            <w:webHidden/>
          </w:rPr>
          <w:instrText xml:space="preserve"> PAGEREF _Toc22801345 \h </w:instrText>
        </w:r>
        <w:r w:rsidR="00831A5F">
          <w:rPr>
            <w:noProof/>
            <w:webHidden/>
          </w:rPr>
        </w:r>
        <w:r w:rsidR="00831A5F">
          <w:rPr>
            <w:noProof/>
            <w:webHidden/>
          </w:rPr>
          <w:fldChar w:fldCharType="separate"/>
        </w:r>
        <w:r w:rsidR="007E46C6">
          <w:rPr>
            <w:noProof/>
            <w:webHidden/>
          </w:rPr>
          <w:t>14</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346" w:history="1">
        <w:r w:rsidR="00831A5F" w:rsidRPr="00782B19">
          <w:rPr>
            <w:rStyle w:val="af3"/>
            <w:rFonts w:asciiTheme="minorEastAsia" w:hAnsiTheme="minorEastAsia" w:hint="eastAsia"/>
            <w:noProof/>
          </w:rPr>
          <w:t>第三章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资格审查、评标和定标</w:t>
        </w:r>
        <w:r w:rsidR="00831A5F">
          <w:rPr>
            <w:noProof/>
            <w:webHidden/>
          </w:rPr>
          <w:tab/>
        </w:r>
        <w:r w:rsidR="00831A5F">
          <w:rPr>
            <w:noProof/>
            <w:webHidden/>
          </w:rPr>
          <w:fldChar w:fldCharType="begin"/>
        </w:r>
        <w:r w:rsidR="00831A5F">
          <w:rPr>
            <w:noProof/>
            <w:webHidden/>
          </w:rPr>
          <w:instrText xml:space="preserve"> PAGEREF _Toc22801346 \h </w:instrText>
        </w:r>
        <w:r w:rsidR="00831A5F">
          <w:rPr>
            <w:noProof/>
            <w:webHidden/>
          </w:rPr>
        </w:r>
        <w:r w:rsidR="00831A5F">
          <w:rPr>
            <w:noProof/>
            <w:webHidden/>
          </w:rPr>
          <w:fldChar w:fldCharType="separate"/>
        </w:r>
        <w:r w:rsidR="007E46C6">
          <w:rPr>
            <w:noProof/>
            <w:webHidden/>
          </w:rPr>
          <w:t>15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7" w:history="1">
        <w:r w:rsidR="00831A5F" w:rsidRPr="00782B19">
          <w:rPr>
            <w:rStyle w:val="af3"/>
            <w:rFonts w:asciiTheme="minorEastAsia" w:hAnsiTheme="minorEastAsia" w:hint="eastAsia"/>
            <w:noProof/>
          </w:rPr>
          <w:t>前附表（一）资格审查</w:t>
        </w:r>
        <w:r w:rsidR="00831A5F">
          <w:rPr>
            <w:noProof/>
            <w:webHidden/>
          </w:rPr>
          <w:tab/>
        </w:r>
        <w:r w:rsidR="00831A5F">
          <w:rPr>
            <w:noProof/>
            <w:webHidden/>
          </w:rPr>
          <w:fldChar w:fldCharType="begin"/>
        </w:r>
        <w:r w:rsidR="00831A5F">
          <w:rPr>
            <w:noProof/>
            <w:webHidden/>
          </w:rPr>
          <w:instrText xml:space="preserve"> PAGEREF _Toc22801347 \h </w:instrText>
        </w:r>
        <w:r w:rsidR="00831A5F">
          <w:rPr>
            <w:noProof/>
            <w:webHidden/>
          </w:rPr>
        </w:r>
        <w:r w:rsidR="00831A5F">
          <w:rPr>
            <w:noProof/>
            <w:webHidden/>
          </w:rPr>
          <w:fldChar w:fldCharType="separate"/>
        </w:r>
        <w:r w:rsidR="007E46C6">
          <w:rPr>
            <w:noProof/>
            <w:webHidden/>
          </w:rPr>
          <w:t>16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8" w:history="1">
        <w:r w:rsidR="00831A5F" w:rsidRPr="00782B19">
          <w:rPr>
            <w:rStyle w:val="af3"/>
            <w:rFonts w:asciiTheme="minorEastAsia" w:hAnsiTheme="minorEastAsia" w:hint="eastAsia"/>
            <w:noProof/>
          </w:rPr>
          <w:t>前附表（二）符合性审查表</w:t>
        </w:r>
        <w:r w:rsidR="00831A5F">
          <w:rPr>
            <w:noProof/>
            <w:webHidden/>
          </w:rPr>
          <w:tab/>
        </w:r>
        <w:r w:rsidR="00831A5F">
          <w:rPr>
            <w:noProof/>
            <w:webHidden/>
          </w:rPr>
          <w:fldChar w:fldCharType="begin"/>
        </w:r>
        <w:r w:rsidR="00831A5F">
          <w:rPr>
            <w:noProof/>
            <w:webHidden/>
          </w:rPr>
          <w:instrText xml:space="preserve"> PAGEREF _Toc22801348 \h </w:instrText>
        </w:r>
        <w:r w:rsidR="00831A5F">
          <w:rPr>
            <w:noProof/>
            <w:webHidden/>
          </w:rPr>
        </w:r>
        <w:r w:rsidR="00831A5F">
          <w:rPr>
            <w:noProof/>
            <w:webHidden/>
          </w:rPr>
          <w:fldChar w:fldCharType="separate"/>
        </w:r>
        <w:r w:rsidR="007E46C6">
          <w:rPr>
            <w:noProof/>
            <w:webHidden/>
          </w:rPr>
          <w:t>17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49" w:history="1">
        <w:r w:rsidR="00831A5F" w:rsidRPr="00782B19">
          <w:rPr>
            <w:rStyle w:val="af3"/>
            <w:rFonts w:asciiTheme="minorEastAsia" w:hAnsiTheme="minorEastAsia" w:hint="eastAsia"/>
            <w:noProof/>
          </w:rPr>
          <w:t>前附表（三）</w:t>
        </w:r>
        <w:r w:rsidR="00831A5F">
          <w:rPr>
            <w:noProof/>
            <w:webHidden/>
          </w:rPr>
          <w:tab/>
        </w:r>
        <w:r w:rsidR="00831A5F">
          <w:rPr>
            <w:noProof/>
            <w:webHidden/>
          </w:rPr>
          <w:fldChar w:fldCharType="begin"/>
        </w:r>
        <w:r w:rsidR="00831A5F">
          <w:rPr>
            <w:noProof/>
            <w:webHidden/>
          </w:rPr>
          <w:instrText xml:space="preserve"> PAGEREF _Toc22801349 \h </w:instrText>
        </w:r>
        <w:r w:rsidR="00831A5F">
          <w:rPr>
            <w:noProof/>
            <w:webHidden/>
          </w:rPr>
        </w:r>
        <w:r w:rsidR="00831A5F">
          <w:rPr>
            <w:noProof/>
            <w:webHidden/>
          </w:rPr>
          <w:fldChar w:fldCharType="separate"/>
        </w:r>
        <w:r w:rsidR="007E46C6">
          <w:rPr>
            <w:noProof/>
            <w:webHidden/>
          </w:rPr>
          <w:t>18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50" w:history="1">
        <w:r w:rsidR="00831A5F" w:rsidRPr="00782B19">
          <w:rPr>
            <w:rStyle w:val="af3"/>
            <w:rFonts w:asciiTheme="minorEastAsia" w:hAnsiTheme="minorEastAsia" w:hint="eastAsia"/>
            <w:noProof/>
          </w:rPr>
          <w:t>前附表（四）综合评分法评分因素和权重分值表</w:t>
        </w:r>
        <w:r w:rsidR="00831A5F">
          <w:rPr>
            <w:noProof/>
            <w:webHidden/>
          </w:rPr>
          <w:tab/>
        </w:r>
        <w:r w:rsidR="00831A5F">
          <w:rPr>
            <w:noProof/>
            <w:webHidden/>
          </w:rPr>
          <w:fldChar w:fldCharType="begin"/>
        </w:r>
        <w:r w:rsidR="00831A5F">
          <w:rPr>
            <w:noProof/>
            <w:webHidden/>
          </w:rPr>
          <w:instrText xml:space="preserve"> PAGEREF _Toc22801350 \h </w:instrText>
        </w:r>
        <w:r w:rsidR="00831A5F">
          <w:rPr>
            <w:noProof/>
            <w:webHidden/>
          </w:rPr>
        </w:r>
        <w:r w:rsidR="00831A5F">
          <w:rPr>
            <w:noProof/>
            <w:webHidden/>
          </w:rPr>
          <w:fldChar w:fldCharType="separate"/>
        </w:r>
        <w:r w:rsidR="007E46C6">
          <w:rPr>
            <w:noProof/>
            <w:webHidden/>
          </w:rPr>
          <w:t>19</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51" w:history="1">
        <w:r w:rsidR="00831A5F" w:rsidRPr="00782B19">
          <w:rPr>
            <w:rStyle w:val="af3"/>
            <w:rFonts w:asciiTheme="minorEastAsia" w:hAnsiTheme="minorEastAsia"/>
            <w:noProof/>
          </w:rPr>
          <w:t xml:space="preserve">1. </w:t>
        </w:r>
        <w:r w:rsidR="00831A5F" w:rsidRPr="00782B19">
          <w:rPr>
            <w:rStyle w:val="af3"/>
            <w:rFonts w:asciiTheme="minorEastAsia" w:hAnsiTheme="minorEastAsia" w:hint="eastAsia"/>
            <w:noProof/>
          </w:rPr>
          <w:t>资格审查</w:t>
        </w:r>
        <w:r w:rsidR="00831A5F">
          <w:rPr>
            <w:noProof/>
            <w:webHidden/>
          </w:rPr>
          <w:tab/>
        </w:r>
        <w:r w:rsidR="00831A5F">
          <w:rPr>
            <w:noProof/>
            <w:webHidden/>
          </w:rPr>
          <w:fldChar w:fldCharType="begin"/>
        </w:r>
        <w:r w:rsidR="00831A5F">
          <w:rPr>
            <w:noProof/>
            <w:webHidden/>
          </w:rPr>
          <w:instrText xml:space="preserve"> PAGEREF _Toc22801351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2" w:history="1">
        <w:r w:rsidR="00831A5F" w:rsidRPr="00782B19">
          <w:rPr>
            <w:rStyle w:val="af3"/>
            <w:rFonts w:asciiTheme="minorEastAsia" w:hAnsiTheme="minorEastAsia"/>
            <w:noProof/>
          </w:rPr>
          <w:t xml:space="preserve">1.1 </w:t>
        </w:r>
        <w:r w:rsidR="00831A5F" w:rsidRPr="00782B19">
          <w:rPr>
            <w:rStyle w:val="af3"/>
            <w:rFonts w:asciiTheme="minorEastAsia" w:hAnsiTheme="minorEastAsia" w:hint="eastAsia"/>
            <w:noProof/>
          </w:rPr>
          <w:t>资格审查的主体</w:t>
        </w:r>
        <w:r w:rsidR="00831A5F">
          <w:rPr>
            <w:noProof/>
            <w:webHidden/>
          </w:rPr>
          <w:tab/>
        </w:r>
        <w:r w:rsidR="00831A5F">
          <w:rPr>
            <w:noProof/>
            <w:webHidden/>
          </w:rPr>
          <w:fldChar w:fldCharType="begin"/>
        </w:r>
        <w:r w:rsidR="00831A5F">
          <w:rPr>
            <w:noProof/>
            <w:webHidden/>
          </w:rPr>
          <w:instrText xml:space="preserve"> PAGEREF _Toc22801352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3" w:history="1">
        <w:r w:rsidR="00831A5F" w:rsidRPr="00782B19">
          <w:rPr>
            <w:rStyle w:val="af3"/>
            <w:rFonts w:asciiTheme="minorEastAsia" w:hAnsiTheme="minorEastAsia"/>
            <w:noProof/>
          </w:rPr>
          <w:t>1.2</w:t>
        </w:r>
        <w:r w:rsidR="00831A5F" w:rsidRPr="00782B19">
          <w:rPr>
            <w:rStyle w:val="af3"/>
            <w:rFonts w:asciiTheme="minorEastAsia" w:hAnsiTheme="minorEastAsia" w:hint="eastAsia"/>
            <w:noProof/>
          </w:rPr>
          <w:t>资格审查表</w:t>
        </w:r>
        <w:r w:rsidR="00831A5F">
          <w:rPr>
            <w:noProof/>
            <w:webHidden/>
          </w:rPr>
          <w:tab/>
        </w:r>
        <w:r w:rsidR="00831A5F">
          <w:rPr>
            <w:noProof/>
            <w:webHidden/>
          </w:rPr>
          <w:fldChar w:fldCharType="begin"/>
        </w:r>
        <w:r w:rsidR="00831A5F">
          <w:rPr>
            <w:noProof/>
            <w:webHidden/>
          </w:rPr>
          <w:instrText xml:space="preserve"> PAGEREF _Toc22801353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4" w:history="1">
        <w:r w:rsidR="00831A5F" w:rsidRPr="00782B19">
          <w:rPr>
            <w:rStyle w:val="af3"/>
            <w:rFonts w:asciiTheme="minorEastAsia" w:hAnsiTheme="minorEastAsia"/>
            <w:noProof/>
          </w:rPr>
          <w:t>1.3</w:t>
        </w:r>
        <w:r w:rsidR="00831A5F" w:rsidRPr="00782B19">
          <w:rPr>
            <w:rStyle w:val="af3"/>
            <w:rFonts w:asciiTheme="minorEastAsia" w:hAnsiTheme="minorEastAsia" w:hint="eastAsia"/>
            <w:noProof/>
          </w:rPr>
          <w:t>合格投标人数量</w:t>
        </w:r>
        <w:r w:rsidR="00831A5F">
          <w:rPr>
            <w:noProof/>
            <w:webHidden/>
          </w:rPr>
          <w:tab/>
        </w:r>
        <w:r w:rsidR="00831A5F">
          <w:rPr>
            <w:noProof/>
            <w:webHidden/>
          </w:rPr>
          <w:fldChar w:fldCharType="begin"/>
        </w:r>
        <w:r w:rsidR="00831A5F">
          <w:rPr>
            <w:noProof/>
            <w:webHidden/>
          </w:rPr>
          <w:instrText xml:space="preserve"> PAGEREF _Toc22801354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55" w:history="1">
        <w:r w:rsidR="00831A5F" w:rsidRPr="00782B19">
          <w:rPr>
            <w:rStyle w:val="af3"/>
            <w:rFonts w:asciiTheme="minorEastAsia" w:hAnsiTheme="minorEastAsia"/>
            <w:noProof/>
          </w:rPr>
          <w:t xml:space="preserve">2. </w:t>
        </w:r>
        <w:r w:rsidR="00831A5F" w:rsidRPr="00782B19">
          <w:rPr>
            <w:rStyle w:val="af3"/>
            <w:rFonts w:asciiTheme="minorEastAsia" w:hAnsiTheme="minorEastAsia" w:hint="eastAsia"/>
            <w:noProof/>
          </w:rPr>
          <w:t>符合性审查</w:t>
        </w:r>
        <w:r w:rsidR="00831A5F">
          <w:rPr>
            <w:noProof/>
            <w:webHidden/>
          </w:rPr>
          <w:tab/>
        </w:r>
        <w:r w:rsidR="00831A5F">
          <w:rPr>
            <w:noProof/>
            <w:webHidden/>
          </w:rPr>
          <w:fldChar w:fldCharType="begin"/>
        </w:r>
        <w:r w:rsidR="00831A5F">
          <w:rPr>
            <w:noProof/>
            <w:webHidden/>
          </w:rPr>
          <w:instrText xml:space="preserve"> PAGEREF _Toc22801355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6" w:history="1">
        <w:r w:rsidR="00831A5F" w:rsidRPr="00782B19">
          <w:rPr>
            <w:rStyle w:val="af3"/>
            <w:rFonts w:asciiTheme="minorEastAsia" w:hAnsiTheme="minorEastAsia"/>
            <w:noProof/>
          </w:rPr>
          <w:t>2.1</w:t>
        </w:r>
        <w:r w:rsidR="00831A5F" w:rsidRPr="00782B19">
          <w:rPr>
            <w:rStyle w:val="af3"/>
            <w:rFonts w:asciiTheme="minorEastAsia" w:hAnsiTheme="minorEastAsia" w:hint="eastAsia"/>
            <w:noProof/>
          </w:rPr>
          <w:t>符合性审查的原则</w:t>
        </w:r>
        <w:r w:rsidR="00831A5F">
          <w:rPr>
            <w:noProof/>
            <w:webHidden/>
          </w:rPr>
          <w:tab/>
        </w:r>
        <w:r w:rsidR="00831A5F">
          <w:rPr>
            <w:noProof/>
            <w:webHidden/>
          </w:rPr>
          <w:fldChar w:fldCharType="begin"/>
        </w:r>
        <w:r w:rsidR="00831A5F">
          <w:rPr>
            <w:noProof/>
            <w:webHidden/>
          </w:rPr>
          <w:instrText xml:space="preserve"> PAGEREF _Toc22801356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7" w:history="1">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澄清、说明或者补正</w:t>
        </w:r>
        <w:r w:rsidR="00831A5F">
          <w:rPr>
            <w:noProof/>
            <w:webHidden/>
          </w:rPr>
          <w:tab/>
        </w:r>
        <w:r w:rsidR="00831A5F">
          <w:rPr>
            <w:noProof/>
            <w:webHidden/>
          </w:rPr>
          <w:fldChar w:fldCharType="begin"/>
        </w:r>
        <w:r w:rsidR="00831A5F">
          <w:rPr>
            <w:noProof/>
            <w:webHidden/>
          </w:rPr>
          <w:instrText xml:space="preserve"> PAGEREF _Toc22801357 \h </w:instrText>
        </w:r>
        <w:r w:rsidR="00831A5F">
          <w:rPr>
            <w:noProof/>
            <w:webHidden/>
          </w:rPr>
        </w:r>
        <w:r w:rsidR="00831A5F">
          <w:rPr>
            <w:noProof/>
            <w:webHidden/>
          </w:rPr>
          <w:fldChar w:fldCharType="separate"/>
        </w:r>
        <w:r w:rsidR="007E46C6">
          <w:rPr>
            <w:noProof/>
            <w:webHidden/>
          </w:rPr>
          <w:t>22</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8" w:history="1">
        <w:r w:rsidR="00831A5F" w:rsidRPr="00782B19">
          <w:rPr>
            <w:rStyle w:val="af3"/>
            <w:rFonts w:asciiTheme="minorEastAsia" w:hAnsiTheme="minorEastAsia"/>
            <w:noProof/>
          </w:rPr>
          <w:t>2.3</w:t>
        </w:r>
        <w:r w:rsidR="00831A5F" w:rsidRPr="00782B19">
          <w:rPr>
            <w:rStyle w:val="af3"/>
            <w:rFonts w:asciiTheme="minorEastAsia" w:hAnsiTheme="minorEastAsia" w:hint="eastAsia"/>
            <w:noProof/>
          </w:rPr>
          <w:t>投标报价前后不一致的修正</w:t>
        </w:r>
        <w:r w:rsidR="00831A5F">
          <w:rPr>
            <w:noProof/>
            <w:webHidden/>
          </w:rPr>
          <w:tab/>
        </w:r>
        <w:r w:rsidR="00831A5F">
          <w:rPr>
            <w:noProof/>
            <w:webHidden/>
          </w:rPr>
          <w:fldChar w:fldCharType="begin"/>
        </w:r>
        <w:r w:rsidR="00831A5F">
          <w:rPr>
            <w:noProof/>
            <w:webHidden/>
          </w:rPr>
          <w:instrText xml:space="preserve"> PAGEREF _Toc22801358 \h </w:instrText>
        </w:r>
        <w:r w:rsidR="00831A5F">
          <w:rPr>
            <w:noProof/>
            <w:webHidden/>
          </w:rPr>
        </w:r>
        <w:r w:rsidR="00831A5F">
          <w:rPr>
            <w:noProof/>
            <w:webHidden/>
          </w:rPr>
          <w:fldChar w:fldCharType="separate"/>
        </w:r>
        <w:r w:rsidR="007E46C6">
          <w:rPr>
            <w:noProof/>
            <w:webHidden/>
          </w:rPr>
          <w:t>23</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59" w:history="1">
        <w:r w:rsidR="00831A5F" w:rsidRPr="00782B19">
          <w:rPr>
            <w:rStyle w:val="af3"/>
            <w:rFonts w:asciiTheme="minorEastAsia" w:hAnsiTheme="minorEastAsia"/>
            <w:noProof/>
          </w:rPr>
          <w:t>2.4</w:t>
        </w:r>
        <w:r w:rsidR="00831A5F" w:rsidRPr="00782B19">
          <w:rPr>
            <w:rStyle w:val="af3"/>
            <w:rFonts w:asciiTheme="minorEastAsia" w:hAnsiTheme="minorEastAsia" w:hint="eastAsia"/>
            <w:noProof/>
          </w:rPr>
          <w:t>投标报价缺漏项的修正</w:t>
        </w:r>
        <w:r w:rsidR="00831A5F">
          <w:rPr>
            <w:noProof/>
            <w:webHidden/>
          </w:rPr>
          <w:tab/>
        </w:r>
        <w:r w:rsidR="00831A5F">
          <w:rPr>
            <w:noProof/>
            <w:webHidden/>
          </w:rPr>
          <w:fldChar w:fldCharType="begin"/>
        </w:r>
        <w:r w:rsidR="00831A5F">
          <w:rPr>
            <w:noProof/>
            <w:webHidden/>
          </w:rPr>
          <w:instrText xml:space="preserve"> PAGEREF _Toc22801359 \h </w:instrText>
        </w:r>
        <w:r w:rsidR="00831A5F">
          <w:rPr>
            <w:noProof/>
            <w:webHidden/>
          </w:rPr>
        </w:r>
        <w:r w:rsidR="00831A5F">
          <w:rPr>
            <w:noProof/>
            <w:webHidden/>
          </w:rPr>
          <w:fldChar w:fldCharType="separate"/>
        </w:r>
        <w:r w:rsidR="007E46C6">
          <w:rPr>
            <w:noProof/>
            <w:webHidden/>
          </w:rPr>
          <w:t>23</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0" w:history="1">
        <w:r w:rsidR="00831A5F" w:rsidRPr="00782B19">
          <w:rPr>
            <w:rStyle w:val="af3"/>
            <w:rFonts w:asciiTheme="minorEastAsia" w:hAnsiTheme="minorEastAsia"/>
            <w:noProof/>
          </w:rPr>
          <w:t>2.5</w:t>
        </w:r>
        <w:r w:rsidR="00831A5F" w:rsidRPr="00782B19">
          <w:rPr>
            <w:rStyle w:val="af3"/>
            <w:rFonts w:asciiTheme="minorEastAsia" w:hAnsiTheme="minorEastAsia" w:hint="eastAsia"/>
            <w:noProof/>
          </w:rPr>
          <w:t>异常低价</w:t>
        </w:r>
        <w:r w:rsidR="00831A5F">
          <w:rPr>
            <w:noProof/>
            <w:webHidden/>
          </w:rPr>
          <w:tab/>
        </w:r>
        <w:r w:rsidR="00831A5F">
          <w:rPr>
            <w:noProof/>
            <w:webHidden/>
          </w:rPr>
          <w:fldChar w:fldCharType="begin"/>
        </w:r>
        <w:r w:rsidR="00831A5F">
          <w:rPr>
            <w:noProof/>
            <w:webHidden/>
          </w:rPr>
          <w:instrText xml:space="preserve"> PAGEREF _Toc22801360 \h </w:instrText>
        </w:r>
        <w:r w:rsidR="00831A5F">
          <w:rPr>
            <w:noProof/>
            <w:webHidden/>
          </w:rPr>
        </w:r>
        <w:r w:rsidR="00831A5F">
          <w:rPr>
            <w:noProof/>
            <w:webHidden/>
          </w:rPr>
          <w:fldChar w:fldCharType="separate"/>
        </w:r>
        <w:r w:rsidR="007E46C6">
          <w:rPr>
            <w:noProof/>
            <w:webHidden/>
          </w:rPr>
          <w:t>23</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1" w:history="1">
        <w:r w:rsidR="00831A5F" w:rsidRPr="00782B19">
          <w:rPr>
            <w:rStyle w:val="af3"/>
            <w:rFonts w:asciiTheme="minorEastAsia" w:hAnsiTheme="minorEastAsia"/>
            <w:noProof/>
          </w:rPr>
          <w:t>2.6</w:t>
        </w:r>
        <w:r w:rsidR="00831A5F" w:rsidRPr="00782B19">
          <w:rPr>
            <w:rStyle w:val="af3"/>
            <w:rFonts w:asciiTheme="minorEastAsia" w:hAnsiTheme="minorEastAsia" w:hint="eastAsia"/>
            <w:noProof/>
          </w:rPr>
          <w:t>以下情形将导致投标无效</w:t>
        </w:r>
        <w:r w:rsidR="00831A5F">
          <w:rPr>
            <w:noProof/>
            <w:webHidden/>
          </w:rPr>
          <w:tab/>
        </w:r>
        <w:r w:rsidR="00831A5F">
          <w:rPr>
            <w:noProof/>
            <w:webHidden/>
          </w:rPr>
          <w:fldChar w:fldCharType="begin"/>
        </w:r>
        <w:r w:rsidR="00831A5F">
          <w:rPr>
            <w:noProof/>
            <w:webHidden/>
          </w:rPr>
          <w:instrText xml:space="preserve"> PAGEREF _Toc22801361 \h </w:instrText>
        </w:r>
        <w:r w:rsidR="00831A5F">
          <w:rPr>
            <w:noProof/>
            <w:webHidden/>
          </w:rPr>
        </w:r>
        <w:r w:rsidR="00831A5F">
          <w:rPr>
            <w:noProof/>
            <w:webHidden/>
          </w:rPr>
          <w:fldChar w:fldCharType="separate"/>
        </w:r>
        <w:r w:rsidR="007E46C6">
          <w:rPr>
            <w:noProof/>
            <w:webHidden/>
          </w:rPr>
          <w:t>23</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2" w:history="1">
        <w:r w:rsidR="00831A5F" w:rsidRPr="00782B19">
          <w:rPr>
            <w:rStyle w:val="af3"/>
            <w:rFonts w:asciiTheme="minorEastAsia" w:hAnsiTheme="minorEastAsia"/>
            <w:noProof/>
          </w:rPr>
          <w:t>2.7</w:t>
        </w:r>
        <w:r w:rsidR="00831A5F" w:rsidRPr="00782B19">
          <w:rPr>
            <w:rStyle w:val="af3"/>
            <w:rFonts w:asciiTheme="minorEastAsia" w:hAnsiTheme="minorEastAsia" w:hint="eastAsia"/>
            <w:noProof/>
          </w:rPr>
          <w:t>符合性审查表</w:t>
        </w:r>
        <w:r w:rsidR="00831A5F">
          <w:rPr>
            <w:noProof/>
            <w:webHidden/>
          </w:rPr>
          <w:tab/>
        </w:r>
        <w:r w:rsidR="00831A5F">
          <w:rPr>
            <w:noProof/>
            <w:webHidden/>
          </w:rPr>
          <w:fldChar w:fldCharType="begin"/>
        </w:r>
        <w:r w:rsidR="00831A5F">
          <w:rPr>
            <w:noProof/>
            <w:webHidden/>
          </w:rPr>
          <w:instrText xml:space="preserve"> PAGEREF _Toc22801362 \h </w:instrText>
        </w:r>
        <w:r w:rsidR="00831A5F">
          <w:rPr>
            <w:noProof/>
            <w:webHidden/>
          </w:rPr>
        </w:r>
        <w:r w:rsidR="00831A5F">
          <w:rPr>
            <w:noProof/>
            <w:webHidden/>
          </w:rPr>
          <w:fldChar w:fldCharType="separate"/>
        </w:r>
        <w:r w:rsidR="007E46C6">
          <w:rPr>
            <w:noProof/>
            <w:webHidden/>
          </w:rPr>
          <w:t>24</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63" w:history="1">
        <w:r w:rsidR="00831A5F" w:rsidRPr="00782B19">
          <w:rPr>
            <w:rStyle w:val="af3"/>
            <w:rFonts w:asciiTheme="minorEastAsia" w:hAnsiTheme="minorEastAsia"/>
            <w:noProof/>
          </w:rPr>
          <w:t xml:space="preserve">3. </w:t>
        </w:r>
        <w:r w:rsidR="00831A5F" w:rsidRPr="00782B19">
          <w:rPr>
            <w:rStyle w:val="af3"/>
            <w:rFonts w:asciiTheme="minorEastAsia" w:hAnsiTheme="minorEastAsia" w:hint="eastAsia"/>
            <w:noProof/>
          </w:rPr>
          <w:t>比较与评价</w:t>
        </w:r>
        <w:r w:rsidR="00831A5F">
          <w:rPr>
            <w:noProof/>
            <w:webHidden/>
          </w:rPr>
          <w:tab/>
        </w:r>
        <w:r w:rsidR="00831A5F">
          <w:rPr>
            <w:noProof/>
            <w:webHidden/>
          </w:rPr>
          <w:fldChar w:fldCharType="begin"/>
        </w:r>
        <w:r w:rsidR="00831A5F">
          <w:rPr>
            <w:noProof/>
            <w:webHidden/>
          </w:rPr>
          <w:instrText xml:space="preserve"> PAGEREF _Toc22801363 \h </w:instrText>
        </w:r>
        <w:r w:rsidR="00831A5F">
          <w:rPr>
            <w:noProof/>
            <w:webHidden/>
          </w:rPr>
        </w:r>
        <w:r w:rsidR="00831A5F">
          <w:rPr>
            <w:noProof/>
            <w:webHidden/>
          </w:rPr>
          <w:fldChar w:fldCharType="separate"/>
        </w:r>
        <w:r w:rsidR="007E46C6">
          <w:rPr>
            <w:noProof/>
            <w:webHidden/>
          </w:rPr>
          <w:t>24</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4" w:history="1">
        <w:r w:rsidR="00831A5F" w:rsidRPr="00782B19">
          <w:rPr>
            <w:rStyle w:val="af3"/>
            <w:rFonts w:asciiTheme="minorEastAsia" w:hAnsiTheme="minorEastAsia"/>
            <w:noProof/>
          </w:rPr>
          <w:t>3.1</w:t>
        </w:r>
        <w:r w:rsidR="00831A5F" w:rsidRPr="00782B19">
          <w:rPr>
            <w:rStyle w:val="af3"/>
            <w:rFonts w:asciiTheme="minorEastAsia" w:hAnsiTheme="minorEastAsia" w:hint="eastAsia"/>
            <w:noProof/>
          </w:rPr>
          <w:t>评审依据</w:t>
        </w:r>
        <w:r w:rsidR="00831A5F">
          <w:rPr>
            <w:noProof/>
            <w:webHidden/>
          </w:rPr>
          <w:tab/>
        </w:r>
        <w:r w:rsidR="00831A5F">
          <w:rPr>
            <w:noProof/>
            <w:webHidden/>
          </w:rPr>
          <w:fldChar w:fldCharType="begin"/>
        </w:r>
        <w:r w:rsidR="00831A5F">
          <w:rPr>
            <w:noProof/>
            <w:webHidden/>
          </w:rPr>
          <w:instrText xml:space="preserve"> PAGEREF _Toc22801364 \h </w:instrText>
        </w:r>
        <w:r w:rsidR="00831A5F">
          <w:rPr>
            <w:noProof/>
            <w:webHidden/>
          </w:rPr>
        </w:r>
        <w:r w:rsidR="00831A5F">
          <w:rPr>
            <w:noProof/>
            <w:webHidden/>
          </w:rPr>
          <w:fldChar w:fldCharType="separate"/>
        </w:r>
        <w:r w:rsidR="007E46C6">
          <w:rPr>
            <w:noProof/>
            <w:webHidden/>
          </w:rPr>
          <w:t>24</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5" w:history="1">
        <w:r w:rsidR="00831A5F" w:rsidRPr="00782B19">
          <w:rPr>
            <w:rStyle w:val="af3"/>
            <w:rFonts w:asciiTheme="minorEastAsia" w:hAnsiTheme="minorEastAsia"/>
            <w:noProof/>
          </w:rPr>
          <w:t>3.2</w:t>
        </w:r>
        <w:r w:rsidR="00831A5F" w:rsidRPr="00782B19">
          <w:rPr>
            <w:rStyle w:val="af3"/>
            <w:rFonts w:asciiTheme="minorEastAsia" w:hAnsiTheme="minorEastAsia" w:hint="eastAsia"/>
            <w:noProof/>
          </w:rPr>
          <w:t>小型、微型企业评审中价格扣除</w:t>
        </w:r>
        <w:r w:rsidR="00831A5F">
          <w:rPr>
            <w:noProof/>
            <w:webHidden/>
          </w:rPr>
          <w:tab/>
        </w:r>
        <w:r w:rsidR="00831A5F">
          <w:rPr>
            <w:noProof/>
            <w:webHidden/>
          </w:rPr>
          <w:fldChar w:fldCharType="begin"/>
        </w:r>
        <w:r w:rsidR="00831A5F">
          <w:rPr>
            <w:noProof/>
            <w:webHidden/>
          </w:rPr>
          <w:instrText xml:space="preserve"> PAGEREF _Toc22801365 \h </w:instrText>
        </w:r>
        <w:r w:rsidR="00831A5F">
          <w:rPr>
            <w:noProof/>
            <w:webHidden/>
          </w:rPr>
        </w:r>
        <w:r w:rsidR="00831A5F">
          <w:rPr>
            <w:noProof/>
            <w:webHidden/>
          </w:rPr>
          <w:fldChar w:fldCharType="separate"/>
        </w:r>
        <w:r w:rsidR="007E46C6">
          <w:rPr>
            <w:noProof/>
            <w:webHidden/>
          </w:rPr>
          <w:t>24</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6" w:history="1">
        <w:r w:rsidR="00831A5F" w:rsidRPr="00782B19">
          <w:rPr>
            <w:rStyle w:val="af3"/>
            <w:rFonts w:asciiTheme="minorEastAsia" w:hAnsiTheme="minorEastAsia"/>
            <w:noProof/>
          </w:rPr>
          <w:t>3.3</w:t>
        </w:r>
        <w:r w:rsidR="00831A5F" w:rsidRPr="00782B19">
          <w:rPr>
            <w:rStyle w:val="af3"/>
            <w:rFonts w:asciiTheme="minorEastAsia" w:hAnsiTheme="minorEastAsia" w:hint="eastAsia"/>
            <w:noProof/>
          </w:rPr>
          <w:t>其他政府采购政策</w:t>
        </w:r>
        <w:r w:rsidR="00831A5F">
          <w:rPr>
            <w:noProof/>
            <w:webHidden/>
          </w:rPr>
          <w:tab/>
        </w:r>
        <w:r w:rsidR="00831A5F">
          <w:rPr>
            <w:noProof/>
            <w:webHidden/>
          </w:rPr>
          <w:fldChar w:fldCharType="begin"/>
        </w:r>
        <w:r w:rsidR="00831A5F">
          <w:rPr>
            <w:noProof/>
            <w:webHidden/>
          </w:rPr>
          <w:instrText xml:space="preserve"> PAGEREF _Toc22801366 \h </w:instrText>
        </w:r>
        <w:r w:rsidR="00831A5F">
          <w:rPr>
            <w:noProof/>
            <w:webHidden/>
          </w:rPr>
        </w:r>
        <w:r w:rsidR="00831A5F">
          <w:rPr>
            <w:noProof/>
            <w:webHidden/>
          </w:rPr>
          <w:fldChar w:fldCharType="separate"/>
        </w:r>
        <w:r w:rsidR="007E46C6">
          <w:rPr>
            <w:noProof/>
            <w:webHidden/>
          </w:rPr>
          <w:t>25</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7" w:history="1">
        <w:r w:rsidR="00831A5F" w:rsidRPr="00782B19">
          <w:rPr>
            <w:rStyle w:val="af3"/>
            <w:rFonts w:asciiTheme="minorEastAsia" w:hAnsiTheme="minorEastAsia"/>
            <w:noProof/>
          </w:rPr>
          <w:t>3.4</w:t>
        </w:r>
        <w:r w:rsidR="00831A5F" w:rsidRPr="00782B19">
          <w:rPr>
            <w:rStyle w:val="af3"/>
            <w:rFonts w:asciiTheme="minorEastAsia" w:hAnsiTheme="minorEastAsia" w:hint="eastAsia"/>
            <w:noProof/>
          </w:rPr>
          <w:t>不同投标人提供相同品牌产品</w:t>
        </w:r>
        <w:r w:rsidR="00831A5F">
          <w:rPr>
            <w:noProof/>
            <w:webHidden/>
          </w:rPr>
          <w:tab/>
        </w:r>
        <w:r w:rsidR="00831A5F">
          <w:rPr>
            <w:noProof/>
            <w:webHidden/>
          </w:rPr>
          <w:fldChar w:fldCharType="begin"/>
        </w:r>
        <w:r w:rsidR="00831A5F">
          <w:rPr>
            <w:noProof/>
            <w:webHidden/>
          </w:rPr>
          <w:instrText xml:space="preserve"> PAGEREF _Toc22801367 \h </w:instrText>
        </w:r>
        <w:r w:rsidR="00831A5F">
          <w:rPr>
            <w:noProof/>
            <w:webHidden/>
          </w:rPr>
        </w:r>
        <w:r w:rsidR="00831A5F">
          <w:rPr>
            <w:noProof/>
            <w:webHidden/>
          </w:rPr>
          <w:fldChar w:fldCharType="separate"/>
        </w:r>
        <w:r w:rsidR="007E46C6">
          <w:rPr>
            <w:noProof/>
            <w:webHidden/>
          </w:rPr>
          <w:t>25</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8"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评标方法</w:t>
        </w:r>
        <w:r w:rsidR="00831A5F">
          <w:rPr>
            <w:noProof/>
            <w:webHidden/>
          </w:rPr>
          <w:tab/>
        </w:r>
        <w:r w:rsidR="00831A5F">
          <w:rPr>
            <w:noProof/>
            <w:webHidden/>
          </w:rPr>
          <w:fldChar w:fldCharType="begin"/>
        </w:r>
        <w:r w:rsidR="00831A5F">
          <w:rPr>
            <w:noProof/>
            <w:webHidden/>
          </w:rPr>
          <w:instrText xml:space="preserve"> PAGEREF _Toc22801368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69" w:history="1">
        <w:r w:rsidR="00831A5F" w:rsidRPr="00782B19">
          <w:rPr>
            <w:rStyle w:val="af3"/>
            <w:rFonts w:asciiTheme="minorEastAsia" w:hAnsiTheme="minorEastAsia"/>
            <w:noProof/>
          </w:rPr>
          <w:t xml:space="preserve">4.1 </w:t>
        </w:r>
        <w:r w:rsidR="00831A5F" w:rsidRPr="00782B19">
          <w:rPr>
            <w:rStyle w:val="af3"/>
            <w:rFonts w:asciiTheme="minorEastAsia" w:hAnsiTheme="minorEastAsia" w:hint="eastAsia"/>
            <w:noProof/>
          </w:rPr>
          <w:t>评标方法的分类</w:t>
        </w:r>
        <w:r w:rsidR="00831A5F">
          <w:rPr>
            <w:noProof/>
            <w:webHidden/>
          </w:rPr>
          <w:tab/>
        </w:r>
        <w:r w:rsidR="00831A5F">
          <w:rPr>
            <w:noProof/>
            <w:webHidden/>
          </w:rPr>
          <w:fldChar w:fldCharType="begin"/>
        </w:r>
        <w:r w:rsidR="00831A5F">
          <w:rPr>
            <w:noProof/>
            <w:webHidden/>
          </w:rPr>
          <w:instrText xml:space="preserve"> PAGEREF _Toc22801369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0"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综合评分法</w:t>
        </w:r>
        <w:r w:rsidR="00831A5F">
          <w:rPr>
            <w:noProof/>
            <w:webHidden/>
          </w:rPr>
          <w:tab/>
        </w:r>
        <w:r w:rsidR="00831A5F">
          <w:rPr>
            <w:noProof/>
            <w:webHidden/>
          </w:rPr>
          <w:fldChar w:fldCharType="begin"/>
        </w:r>
        <w:r w:rsidR="00831A5F">
          <w:rPr>
            <w:noProof/>
            <w:webHidden/>
          </w:rPr>
          <w:instrText xml:space="preserve"> PAGEREF _Toc22801370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1" w:history="1">
        <w:r w:rsidR="00831A5F" w:rsidRPr="00782B19">
          <w:rPr>
            <w:rStyle w:val="af3"/>
            <w:rFonts w:asciiTheme="minorEastAsia" w:hAnsiTheme="minorEastAsia"/>
            <w:noProof/>
          </w:rPr>
          <w:t>5.1</w:t>
        </w:r>
        <w:r w:rsidR="00831A5F" w:rsidRPr="00782B19">
          <w:rPr>
            <w:rStyle w:val="af3"/>
            <w:rFonts w:asciiTheme="minorEastAsia" w:hAnsiTheme="minorEastAsia" w:hint="eastAsia"/>
            <w:noProof/>
          </w:rPr>
          <w:t>综合评分法的定义</w:t>
        </w:r>
        <w:r w:rsidR="00831A5F">
          <w:rPr>
            <w:noProof/>
            <w:webHidden/>
          </w:rPr>
          <w:tab/>
        </w:r>
        <w:r w:rsidR="00831A5F">
          <w:rPr>
            <w:noProof/>
            <w:webHidden/>
          </w:rPr>
          <w:fldChar w:fldCharType="begin"/>
        </w:r>
        <w:r w:rsidR="00831A5F">
          <w:rPr>
            <w:noProof/>
            <w:webHidden/>
          </w:rPr>
          <w:instrText xml:space="preserve"> PAGEREF _Toc22801371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2" w:history="1">
        <w:r w:rsidR="00831A5F" w:rsidRPr="00782B19">
          <w:rPr>
            <w:rStyle w:val="af3"/>
            <w:rFonts w:asciiTheme="minorEastAsia" w:hAnsiTheme="minorEastAsia"/>
            <w:noProof/>
          </w:rPr>
          <w:t>5.2</w:t>
        </w:r>
        <w:r w:rsidR="00831A5F" w:rsidRPr="00782B19">
          <w:rPr>
            <w:rStyle w:val="af3"/>
            <w:rFonts w:asciiTheme="minorEastAsia" w:hAnsiTheme="minorEastAsia" w:hint="eastAsia"/>
            <w:noProof/>
          </w:rPr>
          <w:t>综合评分法的评审规则</w:t>
        </w:r>
        <w:r w:rsidR="00831A5F">
          <w:rPr>
            <w:noProof/>
            <w:webHidden/>
          </w:rPr>
          <w:tab/>
        </w:r>
        <w:r w:rsidR="00831A5F">
          <w:rPr>
            <w:noProof/>
            <w:webHidden/>
          </w:rPr>
          <w:fldChar w:fldCharType="begin"/>
        </w:r>
        <w:r w:rsidR="00831A5F">
          <w:rPr>
            <w:noProof/>
            <w:webHidden/>
          </w:rPr>
          <w:instrText xml:space="preserve"> PAGEREF _Toc22801372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3" w:history="1">
        <w:r w:rsidR="00831A5F" w:rsidRPr="00782B19">
          <w:rPr>
            <w:rStyle w:val="af3"/>
            <w:rFonts w:asciiTheme="minorEastAsia" w:hAnsiTheme="minorEastAsia"/>
            <w:noProof/>
          </w:rPr>
          <w:t>5.3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_Toc22801373 \h </w:instrText>
        </w:r>
        <w:r w:rsidR="00831A5F">
          <w:rPr>
            <w:noProof/>
            <w:webHidden/>
          </w:rPr>
        </w:r>
        <w:r w:rsidR="00831A5F">
          <w:rPr>
            <w:noProof/>
            <w:webHidden/>
          </w:rPr>
          <w:fldChar w:fldCharType="separate"/>
        </w:r>
        <w:r w:rsidR="007E46C6">
          <w:rPr>
            <w:noProof/>
            <w:webHidden/>
          </w:rPr>
          <w:t>26</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4"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定性评审法</w:t>
        </w:r>
        <w:r w:rsidR="00831A5F">
          <w:rPr>
            <w:noProof/>
            <w:webHidden/>
          </w:rPr>
          <w:tab/>
        </w:r>
        <w:r w:rsidR="00831A5F">
          <w:rPr>
            <w:noProof/>
            <w:webHidden/>
          </w:rPr>
          <w:fldChar w:fldCharType="begin"/>
        </w:r>
        <w:r w:rsidR="00831A5F">
          <w:rPr>
            <w:noProof/>
            <w:webHidden/>
          </w:rPr>
          <w:instrText xml:space="preserve"> PAGEREF _Toc22801374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5" w:history="1">
        <w:r w:rsidR="00831A5F" w:rsidRPr="00782B19">
          <w:rPr>
            <w:rStyle w:val="af3"/>
            <w:rFonts w:asciiTheme="minorEastAsia" w:hAnsiTheme="minorEastAsia"/>
            <w:noProof/>
          </w:rPr>
          <w:t>6.1</w:t>
        </w:r>
        <w:r w:rsidR="00831A5F" w:rsidRPr="00782B19">
          <w:rPr>
            <w:rStyle w:val="af3"/>
            <w:rFonts w:asciiTheme="minorEastAsia" w:hAnsiTheme="minorEastAsia" w:hint="eastAsia"/>
            <w:noProof/>
          </w:rPr>
          <w:t>定性评审法的定义</w:t>
        </w:r>
        <w:r w:rsidR="00831A5F">
          <w:rPr>
            <w:noProof/>
            <w:webHidden/>
          </w:rPr>
          <w:tab/>
        </w:r>
        <w:r w:rsidR="00831A5F">
          <w:rPr>
            <w:noProof/>
            <w:webHidden/>
          </w:rPr>
          <w:fldChar w:fldCharType="begin"/>
        </w:r>
        <w:r w:rsidR="00831A5F">
          <w:rPr>
            <w:noProof/>
            <w:webHidden/>
          </w:rPr>
          <w:instrText xml:space="preserve"> PAGEREF _Toc22801375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6" w:history="1">
        <w:r w:rsidR="00831A5F" w:rsidRPr="00782B19">
          <w:rPr>
            <w:rStyle w:val="af3"/>
            <w:rFonts w:asciiTheme="minorEastAsia" w:hAnsiTheme="minorEastAsia"/>
            <w:noProof/>
          </w:rPr>
          <w:t>6.2</w:t>
        </w:r>
        <w:r w:rsidR="00831A5F" w:rsidRPr="00782B19">
          <w:rPr>
            <w:rStyle w:val="af3"/>
            <w:rFonts w:asciiTheme="minorEastAsia" w:hAnsiTheme="minorEastAsia" w:hint="eastAsia"/>
            <w:noProof/>
          </w:rPr>
          <w:t>定性评审的对象和方法</w:t>
        </w:r>
        <w:r w:rsidR="00831A5F">
          <w:rPr>
            <w:noProof/>
            <w:webHidden/>
          </w:rPr>
          <w:tab/>
        </w:r>
        <w:r w:rsidR="00831A5F">
          <w:rPr>
            <w:noProof/>
            <w:webHidden/>
          </w:rPr>
          <w:fldChar w:fldCharType="begin"/>
        </w:r>
        <w:r w:rsidR="00831A5F">
          <w:rPr>
            <w:noProof/>
            <w:webHidden/>
          </w:rPr>
          <w:instrText xml:space="preserve"> PAGEREF _Toc22801376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7" w:history="1">
        <w:r w:rsidR="00831A5F" w:rsidRPr="00782B19">
          <w:rPr>
            <w:rStyle w:val="af3"/>
            <w:rFonts w:asciiTheme="minorEastAsia" w:hAnsiTheme="minorEastAsia"/>
            <w:noProof/>
          </w:rPr>
          <w:t>6.3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_Toc22801377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78" w:history="1">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最低价法</w:t>
        </w:r>
        <w:r w:rsidR="00831A5F">
          <w:rPr>
            <w:noProof/>
            <w:webHidden/>
          </w:rPr>
          <w:tab/>
        </w:r>
        <w:r w:rsidR="00831A5F">
          <w:rPr>
            <w:noProof/>
            <w:webHidden/>
          </w:rPr>
          <w:fldChar w:fldCharType="begin"/>
        </w:r>
        <w:r w:rsidR="00831A5F">
          <w:rPr>
            <w:noProof/>
            <w:webHidden/>
          </w:rPr>
          <w:instrText xml:space="preserve"> PAGEREF _Toc22801378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79" w:history="1">
        <w:r w:rsidR="00831A5F" w:rsidRPr="00782B19">
          <w:rPr>
            <w:rStyle w:val="af3"/>
            <w:rFonts w:asciiTheme="minorEastAsia" w:hAnsiTheme="minorEastAsia"/>
            <w:noProof/>
          </w:rPr>
          <w:t>7.1</w:t>
        </w:r>
        <w:r w:rsidR="00831A5F" w:rsidRPr="00782B19">
          <w:rPr>
            <w:rStyle w:val="af3"/>
            <w:rFonts w:asciiTheme="minorEastAsia" w:hAnsiTheme="minorEastAsia" w:hint="eastAsia"/>
            <w:noProof/>
          </w:rPr>
          <w:t>最低价法的定义</w:t>
        </w:r>
        <w:r w:rsidR="00831A5F">
          <w:rPr>
            <w:noProof/>
            <w:webHidden/>
          </w:rPr>
          <w:tab/>
        </w:r>
        <w:r w:rsidR="00831A5F">
          <w:rPr>
            <w:noProof/>
            <w:webHidden/>
          </w:rPr>
          <w:fldChar w:fldCharType="begin"/>
        </w:r>
        <w:r w:rsidR="00831A5F">
          <w:rPr>
            <w:noProof/>
            <w:webHidden/>
          </w:rPr>
          <w:instrText xml:space="preserve"> PAGEREF _Toc22801379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0" w:history="1">
        <w:r w:rsidR="00831A5F" w:rsidRPr="00782B19">
          <w:rPr>
            <w:rStyle w:val="af3"/>
            <w:rFonts w:asciiTheme="minorEastAsia" w:hAnsiTheme="minorEastAsia"/>
            <w:noProof/>
          </w:rPr>
          <w:t>7.2</w:t>
        </w:r>
        <w:r w:rsidR="00831A5F" w:rsidRPr="00782B19">
          <w:rPr>
            <w:rStyle w:val="af3"/>
            <w:rFonts w:asciiTheme="minorEastAsia" w:hAnsiTheme="minorEastAsia" w:hint="eastAsia"/>
            <w:noProof/>
          </w:rPr>
          <w:t>最低价法的评审规则</w:t>
        </w:r>
        <w:r w:rsidR="00831A5F">
          <w:rPr>
            <w:noProof/>
            <w:webHidden/>
          </w:rPr>
          <w:tab/>
        </w:r>
        <w:r w:rsidR="00831A5F">
          <w:rPr>
            <w:noProof/>
            <w:webHidden/>
          </w:rPr>
          <w:fldChar w:fldCharType="begin"/>
        </w:r>
        <w:r w:rsidR="00831A5F">
          <w:rPr>
            <w:noProof/>
            <w:webHidden/>
          </w:rPr>
          <w:instrText xml:space="preserve"> PAGEREF _Toc22801380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1" w:history="1">
        <w:r w:rsidR="00831A5F" w:rsidRPr="00782B19">
          <w:rPr>
            <w:rStyle w:val="af3"/>
            <w:rFonts w:asciiTheme="minorEastAsia" w:hAnsiTheme="minorEastAsia"/>
            <w:noProof/>
          </w:rPr>
          <w:t>7.3</w:t>
        </w:r>
        <w:r w:rsidR="00831A5F" w:rsidRPr="00782B19">
          <w:rPr>
            <w:rStyle w:val="af3"/>
            <w:rFonts w:asciiTheme="minorEastAsia" w:hAnsiTheme="minorEastAsia" w:hint="eastAsia"/>
            <w:noProof/>
          </w:rPr>
          <w:t>推荐中标候选人</w:t>
        </w:r>
        <w:r w:rsidR="00831A5F">
          <w:rPr>
            <w:noProof/>
            <w:webHidden/>
          </w:rPr>
          <w:tab/>
        </w:r>
        <w:r w:rsidR="00831A5F">
          <w:rPr>
            <w:noProof/>
            <w:webHidden/>
          </w:rPr>
          <w:fldChar w:fldCharType="begin"/>
        </w:r>
        <w:r w:rsidR="00831A5F">
          <w:rPr>
            <w:noProof/>
            <w:webHidden/>
          </w:rPr>
          <w:instrText xml:space="preserve"> PAGEREF _Toc22801381 \h </w:instrText>
        </w:r>
        <w:r w:rsidR="00831A5F">
          <w:rPr>
            <w:noProof/>
            <w:webHidden/>
          </w:rPr>
        </w:r>
        <w:r w:rsidR="00831A5F">
          <w:rPr>
            <w:noProof/>
            <w:webHidden/>
          </w:rPr>
          <w:fldChar w:fldCharType="separate"/>
        </w:r>
        <w:r w:rsidR="007E46C6">
          <w:rPr>
            <w:noProof/>
            <w:webHidden/>
          </w:rPr>
          <w:t>27</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2" w:history="1">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编写评标报告</w:t>
        </w:r>
        <w:r w:rsidR="00831A5F">
          <w:rPr>
            <w:noProof/>
            <w:webHidden/>
          </w:rPr>
          <w:tab/>
        </w:r>
        <w:r w:rsidR="00831A5F">
          <w:rPr>
            <w:noProof/>
            <w:webHidden/>
          </w:rPr>
          <w:fldChar w:fldCharType="begin"/>
        </w:r>
        <w:r w:rsidR="00831A5F">
          <w:rPr>
            <w:noProof/>
            <w:webHidden/>
          </w:rPr>
          <w:instrText xml:space="preserve"> PAGEREF _Toc22801382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3" w:history="1">
        <w:r w:rsidR="00831A5F" w:rsidRPr="00782B19">
          <w:rPr>
            <w:rStyle w:val="af3"/>
            <w:rFonts w:asciiTheme="minorEastAsia" w:hAnsiTheme="minorEastAsia"/>
            <w:noProof/>
          </w:rPr>
          <w:t>8.1</w:t>
        </w:r>
        <w:r w:rsidR="00831A5F" w:rsidRPr="00782B19">
          <w:rPr>
            <w:rStyle w:val="af3"/>
            <w:rFonts w:asciiTheme="minorEastAsia" w:hAnsiTheme="minorEastAsia" w:hint="eastAsia"/>
            <w:noProof/>
          </w:rPr>
          <w:t>评标报告内容</w:t>
        </w:r>
        <w:r w:rsidR="00831A5F">
          <w:rPr>
            <w:noProof/>
            <w:webHidden/>
          </w:rPr>
          <w:tab/>
        </w:r>
        <w:r w:rsidR="00831A5F">
          <w:rPr>
            <w:noProof/>
            <w:webHidden/>
          </w:rPr>
          <w:fldChar w:fldCharType="begin"/>
        </w:r>
        <w:r w:rsidR="00831A5F">
          <w:rPr>
            <w:noProof/>
            <w:webHidden/>
          </w:rPr>
          <w:instrText xml:space="preserve"> PAGEREF _Toc22801383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4" w:history="1">
        <w:r w:rsidR="00831A5F" w:rsidRPr="00782B19">
          <w:rPr>
            <w:rStyle w:val="af3"/>
            <w:rFonts w:asciiTheme="minorEastAsia" w:hAnsiTheme="minorEastAsia"/>
            <w:noProof/>
          </w:rPr>
          <w:t>8.2</w:t>
        </w:r>
        <w:r w:rsidR="00831A5F" w:rsidRPr="00782B19">
          <w:rPr>
            <w:rStyle w:val="af3"/>
            <w:rFonts w:asciiTheme="minorEastAsia" w:hAnsiTheme="minorEastAsia" w:hint="eastAsia"/>
            <w:noProof/>
          </w:rPr>
          <w:t>评标委员会成员争议事项的认定</w:t>
        </w:r>
        <w:r w:rsidR="00831A5F">
          <w:rPr>
            <w:noProof/>
            <w:webHidden/>
          </w:rPr>
          <w:tab/>
        </w:r>
        <w:r w:rsidR="00831A5F">
          <w:rPr>
            <w:noProof/>
            <w:webHidden/>
          </w:rPr>
          <w:fldChar w:fldCharType="begin"/>
        </w:r>
        <w:r w:rsidR="00831A5F">
          <w:rPr>
            <w:noProof/>
            <w:webHidden/>
          </w:rPr>
          <w:instrText xml:space="preserve"> PAGEREF _Toc22801384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85" w:history="1">
        <w:r w:rsidR="00831A5F" w:rsidRPr="00782B19">
          <w:rPr>
            <w:rStyle w:val="af3"/>
            <w:rFonts w:asciiTheme="minorEastAsia" w:hAnsiTheme="minorEastAsia"/>
            <w:noProof/>
          </w:rPr>
          <w:t>9.</w:t>
        </w:r>
        <w:r w:rsidR="00831A5F" w:rsidRPr="00782B19">
          <w:rPr>
            <w:rStyle w:val="af3"/>
            <w:rFonts w:asciiTheme="minorEastAsia" w:hAnsiTheme="minorEastAsia" w:hint="eastAsia"/>
            <w:noProof/>
          </w:rPr>
          <w:t>确定中标人</w:t>
        </w:r>
        <w:r w:rsidR="00831A5F">
          <w:rPr>
            <w:noProof/>
            <w:webHidden/>
          </w:rPr>
          <w:tab/>
        </w:r>
        <w:r w:rsidR="00831A5F">
          <w:rPr>
            <w:noProof/>
            <w:webHidden/>
          </w:rPr>
          <w:fldChar w:fldCharType="begin"/>
        </w:r>
        <w:r w:rsidR="00831A5F">
          <w:rPr>
            <w:noProof/>
            <w:webHidden/>
          </w:rPr>
          <w:instrText xml:space="preserve"> PAGEREF _Toc22801385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6" w:history="1">
        <w:r w:rsidR="00831A5F" w:rsidRPr="00782B19">
          <w:rPr>
            <w:rStyle w:val="af3"/>
            <w:rFonts w:asciiTheme="minorEastAsia" w:hAnsiTheme="minorEastAsia"/>
            <w:noProof/>
          </w:rPr>
          <w:t>9.1</w:t>
        </w:r>
        <w:r w:rsidR="00831A5F" w:rsidRPr="00782B19">
          <w:rPr>
            <w:rStyle w:val="af3"/>
            <w:rFonts w:asciiTheme="minorEastAsia" w:hAnsiTheme="minorEastAsia" w:hint="eastAsia"/>
            <w:noProof/>
          </w:rPr>
          <w:t>中标人及中标候选人的数量</w:t>
        </w:r>
        <w:r w:rsidR="00831A5F">
          <w:rPr>
            <w:noProof/>
            <w:webHidden/>
          </w:rPr>
          <w:tab/>
        </w:r>
        <w:r w:rsidR="00831A5F">
          <w:rPr>
            <w:noProof/>
            <w:webHidden/>
          </w:rPr>
          <w:fldChar w:fldCharType="begin"/>
        </w:r>
        <w:r w:rsidR="00831A5F">
          <w:rPr>
            <w:noProof/>
            <w:webHidden/>
          </w:rPr>
          <w:instrText xml:space="preserve"> PAGEREF _Toc22801386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7" w:history="1">
        <w:r w:rsidR="00831A5F" w:rsidRPr="00782B19">
          <w:rPr>
            <w:rStyle w:val="af3"/>
            <w:rFonts w:asciiTheme="minorEastAsia" w:hAnsiTheme="minorEastAsia"/>
            <w:noProof/>
          </w:rPr>
          <w:t>9.2</w:t>
        </w:r>
        <w:r w:rsidR="00831A5F" w:rsidRPr="00782B19">
          <w:rPr>
            <w:rStyle w:val="af3"/>
            <w:rFonts w:asciiTheme="minorEastAsia" w:hAnsiTheme="minorEastAsia" w:hint="eastAsia"/>
            <w:noProof/>
          </w:rPr>
          <w:t>是否评标定标分离</w:t>
        </w:r>
        <w:r w:rsidR="00831A5F">
          <w:rPr>
            <w:noProof/>
            <w:webHidden/>
          </w:rPr>
          <w:tab/>
        </w:r>
        <w:r w:rsidR="00831A5F">
          <w:rPr>
            <w:noProof/>
            <w:webHidden/>
          </w:rPr>
          <w:fldChar w:fldCharType="begin"/>
        </w:r>
        <w:r w:rsidR="00831A5F">
          <w:rPr>
            <w:noProof/>
            <w:webHidden/>
          </w:rPr>
          <w:instrText xml:space="preserve"> PAGEREF _Toc22801387 \h </w:instrText>
        </w:r>
        <w:r w:rsidR="00831A5F">
          <w:rPr>
            <w:noProof/>
            <w:webHidden/>
          </w:rPr>
        </w:r>
        <w:r w:rsidR="00831A5F">
          <w:rPr>
            <w:noProof/>
            <w:webHidden/>
          </w:rPr>
          <w:fldChar w:fldCharType="separate"/>
        </w:r>
        <w:r w:rsidR="007E46C6">
          <w:rPr>
            <w:noProof/>
            <w:webHidden/>
          </w:rPr>
          <w:t>28</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8" w:history="1">
        <w:r w:rsidR="00831A5F" w:rsidRPr="00782B19">
          <w:rPr>
            <w:rStyle w:val="af3"/>
            <w:rFonts w:asciiTheme="minorEastAsia" w:hAnsiTheme="minorEastAsia"/>
            <w:noProof/>
          </w:rPr>
          <w:t>9.3</w:t>
        </w:r>
        <w:r w:rsidR="00831A5F" w:rsidRPr="00782B19">
          <w:rPr>
            <w:rStyle w:val="af3"/>
            <w:rFonts w:asciiTheme="minorEastAsia" w:hAnsiTheme="minorEastAsia" w:hint="eastAsia"/>
            <w:noProof/>
          </w:rPr>
          <w:t>不适用评定分离时的定标方法</w:t>
        </w:r>
        <w:r w:rsidR="00831A5F">
          <w:rPr>
            <w:noProof/>
            <w:webHidden/>
          </w:rPr>
          <w:tab/>
        </w:r>
        <w:r w:rsidR="00831A5F">
          <w:rPr>
            <w:noProof/>
            <w:webHidden/>
          </w:rPr>
          <w:fldChar w:fldCharType="begin"/>
        </w:r>
        <w:r w:rsidR="00831A5F">
          <w:rPr>
            <w:noProof/>
            <w:webHidden/>
          </w:rPr>
          <w:instrText xml:space="preserve"> PAGEREF _Toc22801388 \h </w:instrText>
        </w:r>
        <w:r w:rsidR="00831A5F">
          <w:rPr>
            <w:noProof/>
            <w:webHidden/>
          </w:rPr>
        </w:r>
        <w:r w:rsidR="00831A5F">
          <w:rPr>
            <w:noProof/>
            <w:webHidden/>
          </w:rPr>
          <w:fldChar w:fldCharType="separate"/>
        </w:r>
        <w:r w:rsidR="007E46C6">
          <w:rPr>
            <w:noProof/>
            <w:webHidden/>
          </w:rPr>
          <w:t>29</w:t>
        </w:r>
        <w:r w:rsidR="00831A5F">
          <w:rPr>
            <w:noProof/>
            <w:webHidden/>
          </w:rPr>
          <w:fldChar w:fldCharType="end"/>
        </w:r>
      </w:hyperlink>
    </w:p>
    <w:p w:rsidR="00831A5F" w:rsidRDefault="00020A94">
      <w:pPr>
        <w:pStyle w:val="31"/>
        <w:tabs>
          <w:tab w:val="right" w:leader="dot" w:pos="8296"/>
        </w:tabs>
        <w:rPr>
          <w:rFonts w:asciiTheme="minorHAnsi" w:eastAsiaTheme="minorEastAsia" w:hAnsiTheme="minorHAnsi" w:cstheme="minorBidi"/>
          <w:i w:val="0"/>
          <w:iCs w:val="0"/>
          <w:noProof/>
          <w:sz w:val="21"/>
          <w:szCs w:val="22"/>
        </w:rPr>
      </w:pPr>
      <w:hyperlink w:anchor="_Toc22801389" w:history="1">
        <w:r w:rsidR="00831A5F" w:rsidRPr="00782B19">
          <w:rPr>
            <w:rStyle w:val="af3"/>
            <w:rFonts w:asciiTheme="minorEastAsia" w:hAnsiTheme="minorEastAsia"/>
            <w:noProof/>
          </w:rPr>
          <w:t>9.4</w:t>
        </w:r>
        <w:r w:rsidR="00831A5F" w:rsidRPr="00782B19">
          <w:rPr>
            <w:rStyle w:val="af3"/>
            <w:rFonts w:asciiTheme="minorEastAsia" w:hAnsiTheme="minorEastAsia" w:hint="eastAsia"/>
            <w:noProof/>
          </w:rPr>
          <w:t>评定分离时的定标方法</w:t>
        </w:r>
        <w:r w:rsidR="00831A5F">
          <w:rPr>
            <w:noProof/>
            <w:webHidden/>
          </w:rPr>
          <w:tab/>
        </w:r>
        <w:r w:rsidR="00831A5F">
          <w:rPr>
            <w:noProof/>
            <w:webHidden/>
          </w:rPr>
          <w:fldChar w:fldCharType="begin"/>
        </w:r>
        <w:r w:rsidR="00831A5F">
          <w:rPr>
            <w:noProof/>
            <w:webHidden/>
          </w:rPr>
          <w:instrText xml:space="preserve"> PAGEREF _Toc22801389 \h </w:instrText>
        </w:r>
        <w:r w:rsidR="00831A5F">
          <w:rPr>
            <w:noProof/>
            <w:webHidden/>
          </w:rPr>
        </w:r>
        <w:r w:rsidR="00831A5F">
          <w:rPr>
            <w:noProof/>
            <w:webHidden/>
          </w:rPr>
          <w:fldChar w:fldCharType="separate"/>
        </w:r>
        <w:r w:rsidR="007E46C6">
          <w:rPr>
            <w:noProof/>
            <w:webHidden/>
          </w:rPr>
          <w:t>29</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390" w:history="1">
        <w:r w:rsidR="00831A5F" w:rsidRPr="00782B19">
          <w:rPr>
            <w:rStyle w:val="af3"/>
            <w:rFonts w:asciiTheme="minorEastAsia" w:hAnsiTheme="minorEastAsia" w:hint="eastAsia"/>
            <w:noProof/>
          </w:rPr>
          <w:t>第四章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投标资料表</w:t>
        </w:r>
        <w:r w:rsidR="00831A5F">
          <w:rPr>
            <w:noProof/>
            <w:webHidden/>
          </w:rPr>
          <w:tab/>
        </w:r>
        <w:r w:rsidR="00831A5F">
          <w:rPr>
            <w:noProof/>
            <w:webHidden/>
          </w:rPr>
          <w:fldChar w:fldCharType="begin"/>
        </w:r>
        <w:r w:rsidR="00831A5F">
          <w:rPr>
            <w:noProof/>
            <w:webHidden/>
          </w:rPr>
          <w:instrText xml:space="preserve"> PAGEREF _Toc22801390 \h </w:instrText>
        </w:r>
        <w:r w:rsidR="00831A5F">
          <w:rPr>
            <w:noProof/>
            <w:webHidden/>
          </w:rPr>
        </w:r>
        <w:r w:rsidR="00831A5F">
          <w:rPr>
            <w:noProof/>
            <w:webHidden/>
          </w:rPr>
          <w:fldChar w:fldCharType="separate"/>
        </w:r>
        <w:r w:rsidR="007E46C6">
          <w:rPr>
            <w:noProof/>
            <w:webHidden/>
          </w:rPr>
          <w:t>30</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391" w:history="1">
        <w:r w:rsidR="00831A5F" w:rsidRPr="00782B19">
          <w:rPr>
            <w:rStyle w:val="af3"/>
            <w:rFonts w:asciiTheme="minorEastAsia" w:hAnsiTheme="minorEastAsia" w:hint="eastAsia"/>
            <w:noProof/>
          </w:rPr>
          <w:t>第五章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投标文件格式</w:t>
        </w:r>
        <w:r w:rsidR="00831A5F">
          <w:rPr>
            <w:noProof/>
            <w:webHidden/>
          </w:rPr>
          <w:tab/>
        </w:r>
        <w:r w:rsidR="00831A5F">
          <w:rPr>
            <w:noProof/>
            <w:webHidden/>
          </w:rPr>
          <w:fldChar w:fldCharType="begin"/>
        </w:r>
        <w:r w:rsidR="00831A5F">
          <w:rPr>
            <w:noProof/>
            <w:webHidden/>
          </w:rPr>
          <w:instrText xml:space="preserve"> PAGEREF _Toc22801391 \h </w:instrText>
        </w:r>
        <w:r w:rsidR="00831A5F">
          <w:rPr>
            <w:noProof/>
            <w:webHidden/>
          </w:rPr>
        </w:r>
        <w:r w:rsidR="00831A5F">
          <w:rPr>
            <w:noProof/>
            <w:webHidden/>
          </w:rPr>
          <w:fldChar w:fldCharType="separate"/>
        </w:r>
        <w:r w:rsidR="007E46C6">
          <w:rPr>
            <w:noProof/>
            <w:webHidden/>
          </w:rPr>
          <w:t>34</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：投标函</w:t>
        </w:r>
        <w:r w:rsidR="00831A5F">
          <w:rPr>
            <w:noProof/>
            <w:webHidden/>
          </w:rPr>
          <w:tab/>
        </w:r>
        <w:r w:rsidR="00831A5F">
          <w:rPr>
            <w:noProof/>
            <w:webHidden/>
          </w:rPr>
          <w:fldChar w:fldCharType="begin"/>
        </w:r>
        <w:r w:rsidR="00831A5F">
          <w:rPr>
            <w:noProof/>
            <w:webHidden/>
          </w:rPr>
          <w:instrText xml:space="preserve"> PAGEREF _Toc22801392 \h </w:instrText>
        </w:r>
        <w:r w:rsidR="00831A5F">
          <w:rPr>
            <w:noProof/>
            <w:webHidden/>
          </w:rPr>
        </w:r>
        <w:r w:rsidR="00831A5F">
          <w:rPr>
            <w:noProof/>
            <w:webHidden/>
          </w:rPr>
          <w:fldChar w:fldCharType="separate"/>
        </w:r>
        <w:r w:rsidR="007E46C6">
          <w:rPr>
            <w:noProof/>
            <w:webHidden/>
          </w:rPr>
          <w:t>35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：法定代表人（单位负责人）证明书</w:t>
        </w:r>
        <w:r w:rsidR="00831A5F">
          <w:rPr>
            <w:noProof/>
            <w:webHidden/>
          </w:rPr>
          <w:tab/>
        </w:r>
        <w:r w:rsidR="00831A5F">
          <w:rPr>
            <w:noProof/>
            <w:webHidden/>
          </w:rPr>
          <w:fldChar w:fldCharType="begin"/>
        </w:r>
        <w:r w:rsidR="00831A5F">
          <w:rPr>
            <w:noProof/>
            <w:webHidden/>
          </w:rPr>
          <w:instrText xml:space="preserve"> PAGEREF _Toc22801393 \h </w:instrText>
        </w:r>
        <w:r w:rsidR="00831A5F">
          <w:rPr>
            <w:noProof/>
            <w:webHidden/>
          </w:rPr>
        </w:r>
        <w:r w:rsidR="00831A5F">
          <w:rPr>
            <w:noProof/>
            <w:webHidden/>
          </w:rPr>
          <w:fldChar w:fldCharType="separate"/>
        </w:r>
        <w:r w:rsidR="007E46C6">
          <w:rPr>
            <w:noProof/>
            <w:webHidden/>
          </w:rPr>
          <w:t>37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：授权委托书</w:t>
        </w:r>
        <w:r w:rsidR="00831A5F">
          <w:rPr>
            <w:noProof/>
            <w:webHidden/>
          </w:rPr>
          <w:tab/>
        </w:r>
        <w:r w:rsidR="00831A5F">
          <w:rPr>
            <w:noProof/>
            <w:webHidden/>
          </w:rPr>
          <w:fldChar w:fldCharType="begin"/>
        </w:r>
        <w:r w:rsidR="00831A5F">
          <w:rPr>
            <w:noProof/>
            <w:webHidden/>
          </w:rPr>
          <w:instrText xml:space="preserve"> PAGEREF _Toc22801394 \h </w:instrText>
        </w:r>
        <w:r w:rsidR="00831A5F">
          <w:rPr>
            <w:noProof/>
            <w:webHidden/>
          </w:rPr>
        </w:r>
        <w:r w:rsidR="00831A5F">
          <w:rPr>
            <w:noProof/>
            <w:webHidden/>
          </w:rPr>
          <w:fldChar w:fldCharType="separate"/>
        </w:r>
        <w:r w:rsidR="007E46C6">
          <w:rPr>
            <w:noProof/>
            <w:webHidden/>
          </w:rPr>
          <w:t>38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：投标保证金证明文件</w:t>
        </w:r>
        <w:r w:rsidR="00831A5F">
          <w:rPr>
            <w:noProof/>
            <w:webHidden/>
          </w:rPr>
          <w:tab/>
        </w:r>
        <w:r w:rsidR="00831A5F">
          <w:rPr>
            <w:noProof/>
            <w:webHidden/>
          </w:rPr>
          <w:fldChar w:fldCharType="begin"/>
        </w:r>
        <w:r w:rsidR="00831A5F">
          <w:rPr>
            <w:noProof/>
            <w:webHidden/>
          </w:rPr>
          <w:instrText xml:space="preserve"> PAGEREF _Toc22801395 \h </w:instrText>
        </w:r>
        <w:r w:rsidR="00831A5F">
          <w:rPr>
            <w:noProof/>
            <w:webHidden/>
          </w:rPr>
        </w:r>
        <w:r w:rsidR="00831A5F">
          <w:rPr>
            <w:noProof/>
            <w:webHidden/>
          </w:rPr>
          <w:fldChar w:fldCharType="separate"/>
        </w:r>
        <w:r w:rsidR="007E46C6">
          <w:rPr>
            <w:noProof/>
            <w:webHidden/>
          </w:rPr>
          <w:t>39</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6" w:history="1">
        <w:r w:rsidR="00831A5F" w:rsidRPr="00782B19">
          <w:rPr>
            <w:rStyle w:val="af3"/>
            <w:rFonts w:asciiTheme="minorEastAsia" w:hAnsiTheme="minorEastAsia"/>
            <w:noProof/>
          </w:rPr>
          <w:t>(</w:t>
        </w:r>
        <w:r w:rsidR="00831A5F" w:rsidRPr="00782B19">
          <w:rPr>
            <w:rStyle w:val="af3"/>
            <w:rFonts w:asciiTheme="minorEastAsia" w:hAnsiTheme="minorEastAsia" w:hint="eastAsia"/>
            <w:noProof/>
          </w:rPr>
          <w:t>不要求递交投标保证金的项目不需要递交此文件</w:t>
        </w:r>
        <w:r w:rsidR="00831A5F" w:rsidRPr="00782B19">
          <w:rPr>
            <w:rStyle w:val="af3"/>
            <w:rFonts w:asciiTheme="minorEastAsia" w:hAnsiTheme="minorEastAsia"/>
            <w:noProof/>
          </w:rPr>
          <w:t>)</w:t>
        </w:r>
        <w:r w:rsidR="00831A5F">
          <w:rPr>
            <w:noProof/>
            <w:webHidden/>
          </w:rPr>
          <w:tab/>
        </w:r>
        <w:r w:rsidR="00831A5F">
          <w:rPr>
            <w:noProof/>
            <w:webHidden/>
          </w:rPr>
          <w:fldChar w:fldCharType="begin"/>
        </w:r>
        <w:r w:rsidR="00831A5F">
          <w:rPr>
            <w:noProof/>
            <w:webHidden/>
          </w:rPr>
          <w:instrText xml:space="preserve"> PAGEREF _Toc22801396 \h </w:instrText>
        </w:r>
        <w:r w:rsidR="00831A5F">
          <w:rPr>
            <w:noProof/>
            <w:webHidden/>
          </w:rPr>
        </w:r>
        <w:r w:rsidR="00831A5F">
          <w:rPr>
            <w:noProof/>
            <w:webHidden/>
          </w:rPr>
          <w:fldChar w:fldCharType="separate"/>
        </w:r>
        <w:r w:rsidR="007E46C6">
          <w:rPr>
            <w:noProof/>
            <w:webHidden/>
          </w:rPr>
          <w:t>39</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：资格条款偏离表</w:t>
        </w:r>
        <w:r w:rsidR="00831A5F">
          <w:rPr>
            <w:noProof/>
            <w:webHidden/>
          </w:rPr>
          <w:tab/>
        </w:r>
        <w:r w:rsidR="00831A5F">
          <w:rPr>
            <w:noProof/>
            <w:webHidden/>
          </w:rPr>
          <w:fldChar w:fldCharType="begin"/>
        </w:r>
        <w:r w:rsidR="00831A5F">
          <w:rPr>
            <w:noProof/>
            <w:webHidden/>
          </w:rPr>
          <w:instrText xml:space="preserve"> PAGEREF _Toc22801397 \h </w:instrText>
        </w:r>
        <w:r w:rsidR="00831A5F">
          <w:rPr>
            <w:noProof/>
            <w:webHidden/>
          </w:rPr>
        </w:r>
        <w:r w:rsidR="00831A5F">
          <w:rPr>
            <w:noProof/>
            <w:webHidden/>
          </w:rPr>
          <w:fldChar w:fldCharType="separate"/>
        </w:r>
        <w:r w:rsidR="007E46C6">
          <w:rPr>
            <w:noProof/>
            <w:webHidden/>
          </w:rPr>
          <w:t>40</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8"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：法人或者其他组织的营业执照等证明文件</w:t>
        </w:r>
        <w:r w:rsidR="00831A5F">
          <w:rPr>
            <w:noProof/>
            <w:webHidden/>
          </w:rPr>
          <w:tab/>
        </w:r>
        <w:r w:rsidR="00831A5F">
          <w:rPr>
            <w:noProof/>
            <w:webHidden/>
          </w:rPr>
          <w:fldChar w:fldCharType="begin"/>
        </w:r>
        <w:r w:rsidR="00831A5F">
          <w:rPr>
            <w:noProof/>
            <w:webHidden/>
          </w:rPr>
          <w:instrText xml:space="preserve"> PAGEREF _Toc22801398 \h </w:instrText>
        </w:r>
        <w:r w:rsidR="00831A5F">
          <w:rPr>
            <w:noProof/>
            <w:webHidden/>
          </w:rPr>
        </w:r>
        <w:r w:rsidR="00831A5F">
          <w:rPr>
            <w:noProof/>
            <w:webHidden/>
          </w:rPr>
          <w:fldChar w:fldCharType="separate"/>
        </w:r>
        <w:r w:rsidR="007E46C6">
          <w:rPr>
            <w:noProof/>
            <w:webHidden/>
          </w:rPr>
          <w:t>41</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399"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：符合政府采购法第</w:t>
        </w:r>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条第</w:t>
        </w:r>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款规定条件的承诺函</w:t>
        </w:r>
        <w:r w:rsidR="00831A5F">
          <w:rPr>
            <w:noProof/>
            <w:webHidden/>
          </w:rPr>
          <w:tab/>
        </w:r>
        <w:r w:rsidR="00831A5F">
          <w:rPr>
            <w:noProof/>
            <w:webHidden/>
          </w:rPr>
          <w:fldChar w:fldCharType="begin"/>
        </w:r>
        <w:r w:rsidR="00831A5F">
          <w:rPr>
            <w:noProof/>
            <w:webHidden/>
          </w:rPr>
          <w:instrText xml:space="preserve"> PAGEREF _Toc22801399 \h </w:instrText>
        </w:r>
        <w:r w:rsidR="00831A5F">
          <w:rPr>
            <w:noProof/>
            <w:webHidden/>
          </w:rPr>
        </w:r>
        <w:r w:rsidR="00831A5F">
          <w:rPr>
            <w:noProof/>
            <w:webHidden/>
          </w:rPr>
          <w:fldChar w:fldCharType="separate"/>
        </w:r>
        <w:r w:rsidR="007E46C6">
          <w:rPr>
            <w:noProof/>
            <w:webHidden/>
          </w:rPr>
          <w:t>42</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0"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：无不良信用记录的声明函</w:t>
        </w:r>
        <w:r w:rsidR="00831A5F">
          <w:rPr>
            <w:noProof/>
            <w:webHidden/>
          </w:rPr>
          <w:tab/>
        </w:r>
        <w:r w:rsidR="00831A5F">
          <w:rPr>
            <w:noProof/>
            <w:webHidden/>
          </w:rPr>
          <w:fldChar w:fldCharType="begin"/>
        </w:r>
        <w:r w:rsidR="00831A5F">
          <w:rPr>
            <w:noProof/>
            <w:webHidden/>
          </w:rPr>
          <w:instrText xml:space="preserve"> PAGEREF _Toc22801400 \h </w:instrText>
        </w:r>
        <w:r w:rsidR="00831A5F">
          <w:rPr>
            <w:noProof/>
            <w:webHidden/>
          </w:rPr>
        </w:r>
        <w:r w:rsidR="00831A5F">
          <w:rPr>
            <w:noProof/>
            <w:webHidden/>
          </w:rPr>
          <w:fldChar w:fldCharType="separate"/>
        </w:r>
        <w:r w:rsidR="007E46C6">
          <w:rPr>
            <w:noProof/>
            <w:webHidden/>
          </w:rPr>
          <w:t>43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1"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9</w:t>
        </w:r>
        <w:r w:rsidR="00831A5F" w:rsidRPr="00782B19">
          <w:rPr>
            <w:rStyle w:val="af3"/>
            <w:rFonts w:asciiTheme="minorEastAsia" w:hAnsiTheme="minorEastAsia" w:hint="eastAsia"/>
            <w:noProof/>
          </w:rPr>
          <w:t>：无行贿犯罪记录承诺函</w:t>
        </w:r>
        <w:r w:rsidR="00831A5F">
          <w:rPr>
            <w:noProof/>
            <w:webHidden/>
          </w:rPr>
          <w:tab/>
        </w:r>
        <w:r w:rsidR="00831A5F">
          <w:rPr>
            <w:noProof/>
            <w:webHidden/>
          </w:rPr>
          <w:fldChar w:fldCharType="begin"/>
        </w:r>
        <w:r w:rsidR="00831A5F">
          <w:rPr>
            <w:noProof/>
            <w:webHidden/>
          </w:rPr>
          <w:instrText xml:space="preserve"> PAGEREF _Toc22801401 \h </w:instrText>
        </w:r>
        <w:r w:rsidR="00831A5F">
          <w:rPr>
            <w:noProof/>
            <w:webHidden/>
          </w:rPr>
        </w:r>
        <w:r w:rsidR="00831A5F">
          <w:rPr>
            <w:noProof/>
            <w:webHidden/>
          </w:rPr>
          <w:fldChar w:fldCharType="separate"/>
        </w:r>
        <w:r w:rsidR="007E46C6">
          <w:rPr>
            <w:noProof/>
            <w:webHidden/>
          </w:rPr>
          <w:t>44</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10</w:t>
        </w:r>
        <w:r w:rsidR="00831A5F" w:rsidRPr="00782B19">
          <w:rPr>
            <w:rStyle w:val="af3"/>
            <w:rFonts w:asciiTheme="minorEastAsia" w:hAnsiTheme="minorEastAsia" w:hint="eastAsia"/>
            <w:noProof/>
          </w:rPr>
          <w:t>：诚信投标承诺书</w:t>
        </w:r>
        <w:r w:rsidR="00831A5F">
          <w:rPr>
            <w:noProof/>
            <w:webHidden/>
          </w:rPr>
          <w:tab/>
        </w:r>
        <w:r w:rsidR="00831A5F">
          <w:rPr>
            <w:noProof/>
            <w:webHidden/>
          </w:rPr>
          <w:fldChar w:fldCharType="begin"/>
        </w:r>
        <w:r w:rsidR="00831A5F">
          <w:rPr>
            <w:noProof/>
            <w:webHidden/>
          </w:rPr>
          <w:instrText xml:space="preserve"> PAGEREF _Toc22801402 \h </w:instrText>
        </w:r>
        <w:r w:rsidR="00831A5F">
          <w:rPr>
            <w:noProof/>
            <w:webHidden/>
          </w:rPr>
        </w:r>
        <w:r w:rsidR="00831A5F">
          <w:rPr>
            <w:noProof/>
            <w:webHidden/>
          </w:rPr>
          <w:fldChar w:fldCharType="separate"/>
        </w:r>
        <w:r w:rsidR="007E46C6">
          <w:rPr>
            <w:noProof/>
            <w:webHidden/>
          </w:rPr>
          <w:t>45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11</w:t>
        </w:r>
        <w:r w:rsidR="00831A5F" w:rsidRPr="00782B19">
          <w:rPr>
            <w:rStyle w:val="af3"/>
            <w:rFonts w:asciiTheme="minorEastAsia" w:hAnsiTheme="minorEastAsia" w:hint="eastAsia"/>
            <w:noProof/>
          </w:rPr>
          <w:t>：开标一览表</w:t>
        </w:r>
        <w:r w:rsidR="00831A5F">
          <w:rPr>
            <w:noProof/>
            <w:webHidden/>
          </w:rPr>
          <w:tab/>
        </w:r>
        <w:r w:rsidR="00831A5F">
          <w:rPr>
            <w:noProof/>
            <w:webHidden/>
          </w:rPr>
          <w:fldChar w:fldCharType="begin"/>
        </w:r>
        <w:r w:rsidR="00831A5F">
          <w:rPr>
            <w:noProof/>
            <w:webHidden/>
          </w:rPr>
          <w:instrText xml:space="preserve"> PAGEREF _Toc22801403 \h </w:instrText>
        </w:r>
        <w:r w:rsidR="00831A5F">
          <w:rPr>
            <w:noProof/>
            <w:webHidden/>
          </w:rPr>
        </w:r>
        <w:r w:rsidR="00831A5F">
          <w:rPr>
            <w:noProof/>
            <w:webHidden/>
          </w:rPr>
          <w:fldChar w:fldCharType="separate"/>
        </w:r>
        <w:r w:rsidR="007E46C6">
          <w:rPr>
            <w:noProof/>
            <w:webHidden/>
          </w:rPr>
          <w:t>46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12</w:t>
        </w:r>
        <w:r w:rsidR="00831A5F" w:rsidRPr="00782B19">
          <w:rPr>
            <w:rStyle w:val="af3"/>
            <w:rFonts w:asciiTheme="minorEastAsia" w:hAnsiTheme="minorEastAsia" w:hint="eastAsia"/>
            <w:noProof/>
          </w:rPr>
          <w:t>：投标分项报价表</w:t>
        </w:r>
        <w:r w:rsidR="00831A5F">
          <w:rPr>
            <w:noProof/>
            <w:webHidden/>
          </w:rPr>
          <w:tab/>
        </w:r>
        <w:r w:rsidR="00831A5F">
          <w:rPr>
            <w:noProof/>
            <w:webHidden/>
          </w:rPr>
          <w:fldChar w:fldCharType="begin"/>
        </w:r>
        <w:r w:rsidR="00831A5F">
          <w:rPr>
            <w:noProof/>
            <w:webHidden/>
          </w:rPr>
          <w:instrText xml:space="preserve"> PAGEREF _Toc22801404 \h </w:instrText>
        </w:r>
        <w:r w:rsidR="00831A5F">
          <w:rPr>
            <w:noProof/>
            <w:webHidden/>
          </w:rPr>
        </w:r>
        <w:r w:rsidR="00831A5F">
          <w:rPr>
            <w:noProof/>
            <w:webHidden/>
          </w:rPr>
          <w:fldChar w:fldCharType="separate"/>
        </w:r>
        <w:r w:rsidR="007E46C6">
          <w:rPr>
            <w:noProof/>
            <w:webHidden/>
          </w:rPr>
          <w:t>47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 xml:space="preserve">13: </w:t>
        </w:r>
        <w:r w:rsidR="00831A5F" w:rsidRPr="00782B19">
          <w:rPr>
            <w:rStyle w:val="af3"/>
            <w:rFonts w:asciiTheme="minorEastAsia" w:hAnsiTheme="minorEastAsia" w:hint="eastAsia"/>
            <w:noProof/>
          </w:rPr>
          <w:t>技术规格偏离表</w:t>
        </w:r>
        <w:r w:rsidR="00831A5F">
          <w:rPr>
            <w:noProof/>
            <w:webHidden/>
          </w:rPr>
          <w:tab/>
        </w:r>
        <w:r w:rsidR="00831A5F">
          <w:rPr>
            <w:noProof/>
            <w:webHidden/>
          </w:rPr>
          <w:fldChar w:fldCharType="begin"/>
        </w:r>
        <w:r w:rsidR="00831A5F">
          <w:rPr>
            <w:noProof/>
            <w:webHidden/>
          </w:rPr>
          <w:instrText xml:space="preserve"> PAGEREF _Toc22801405 \h </w:instrText>
        </w:r>
        <w:r w:rsidR="00831A5F">
          <w:rPr>
            <w:noProof/>
            <w:webHidden/>
          </w:rPr>
        </w:r>
        <w:r w:rsidR="00831A5F">
          <w:rPr>
            <w:noProof/>
            <w:webHidden/>
          </w:rPr>
          <w:fldChar w:fldCharType="separate"/>
        </w:r>
        <w:r w:rsidR="007E46C6">
          <w:rPr>
            <w:noProof/>
            <w:webHidden/>
          </w:rPr>
          <w:t>48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6"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14</w:t>
        </w:r>
        <w:r w:rsidR="00831A5F" w:rsidRPr="00782B19">
          <w:rPr>
            <w:rStyle w:val="af3"/>
            <w:rFonts w:asciiTheme="minorEastAsia" w:hAnsiTheme="minorEastAsia" w:hint="eastAsia"/>
            <w:noProof/>
          </w:rPr>
          <w:t>：商务条款偏离表</w:t>
        </w:r>
        <w:r w:rsidR="00831A5F">
          <w:rPr>
            <w:noProof/>
            <w:webHidden/>
          </w:rPr>
          <w:tab/>
        </w:r>
        <w:r w:rsidR="00831A5F">
          <w:rPr>
            <w:noProof/>
            <w:webHidden/>
          </w:rPr>
          <w:fldChar w:fldCharType="begin"/>
        </w:r>
        <w:r w:rsidR="00831A5F">
          <w:rPr>
            <w:noProof/>
            <w:webHidden/>
          </w:rPr>
          <w:instrText xml:space="preserve"> PAGEREF _Toc22801406 \h </w:instrText>
        </w:r>
        <w:r w:rsidR="00831A5F">
          <w:rPr>
            <w:noProof/>
            <w:webHidden/>
          </w:rPr>
        </w:r>
        <w:r w:rsidR="00831A5F">
          <w:rPr>
            <w:noProof/>
            <w:webHidden/>
          </w:rPr>
          <w:fldChar w:fldCharType="separate"/>
        </w:r>
        <w:r w:rsidR="007E46C6">
          <w:rPr>
            <w:noProof/>
            <w:webHidden/>
          </w:rPr>
          <w:t>57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15</w:t>
        </w:r>
        <w:r w:rsidR="00831A5F" w:rsidRPr="00782B19">
          <w:rPr>
            <w:rStyle w:val="af3"/>
            <w:rFonts w:asciiTheme="minorEastAsia" w:hAnsiTheme="minorEastAsia" w:hint="eastAsia"/>
            <w:noProof/>
          </w:rPr>
          <w:t>：投标人综合概况简表</w:t>
        </w:r>
        <w:r w:rsidR="00831A5F">
          <w:rPr>
            <w:noProof/>
            <w:webHidden/>
          </w:rPr>
          <w:tab/>
        </w:r>
        <w:r w:rsidR="00831A5F">
          <w:rPr>
            <w:noProof/>
            <w:webHidden/>
          </w:rPr>
          <w:fldChar w:fldCharType="begin"/>
        </w:r>
        <w:r w:rsidR="00831A5F">
          <w:rPr>
            <w:noProof/>
            <w:webHidden/>
          </w:rPr>
          <w:instrText xml:space="preserve"> PAGEREF _Toc22801407 \h </w:instrText>
        </w:r>
        <w:r w:rsidR="00831A5F">
          <w:rPr>
            <w:noProof/>
            <w:webHidden/>
          </w:rPr>
        </w:r>
        <w:r w:rsidR="00831A5F">
          <w:rPr>
            <w:noProof/>
            <w:webHidden/>
          </w:rPr>
          <w:fldChar w:fldCharType="separate"/>
        </w:r>
        <w:r w:rsidR="007E46C6">
          <w:rPr>
            <w:noProof/>
            <w:webHidden/>
          </w:rPr>
          <w:t>59</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8"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16</w:t>
        </w:r>
        <w:r w:rsidR="00831A5F" w:rsidRPr="00782B19">
          <w:rPr>
            <w:rStyle w:val="af3"/>
            <w:rFonts w:asciiTheme="minorEastAsia" w:hAnsiTheme="minorEastAsia" w:hint="eastAsia"/>
            <w:noProof/>
          </w:rPr>
          <w:t>：履约进度计划表</w:t>
        </w:r>
        <w:r w:rsidR="00831A5F">
          <w:rPr>
            <w:noProof/>
            <w:webHidden/>
          </w:rPr>
          <w:tab/>
        </w:r>
        <w:r w:rsidR="00831A5F">
          <w:rPr>
            <w:noProof/>
            <w:webHidden/>
          </w:rPr>
          <w:fldChar w:fldCharType="begin"/>
        </w:r>
        <w:r w:rsidR="00831A5F">
          <w:rPr>
            <w:noProof/>
            <w:webHidden/>
          </w:rPr>
          <w:instrText xml:space="preserve"> PAGEREF _Toc22801408 \h </w:instrText>
        </w:r>
        <w:r w:rsidR="00831A5F">
          <w:rPr>
            <w:noProof/>
            <w:webHidden/>
          </w:rPr>
        </w:r>
        <w:r w:rsidR="00831A5F">
          <w:rPr>
            <w:noProof/>
            <w:webHidden/>
          </w:rPr>
          <w:fldChar w:fldCharType="separate"/>
        </w:r>
        <w:r w:rsidR="007E46C6">
          <w:rPr>
            <w:noProof/>
            <w:webHidden/>
          </w:rPr>
          <w:t>60</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09"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17</w:t>
        </w:r>
        <w:r w:rsidR="00831A5F" w:rsidRPr="00782B19">
          <w:rPr>
            <w:rStyle w:val="af3"/>
            <w:rFonts w:asciiTheme="minorEastAsia" w:hAnsiTheme="minorEastAsia" w:hint="eastAsia"/>
            <w:noProof/>
          </w:rPr>
          <w:t>：近三年业绩一览表（根据评分表要求自拟）</w:t>
        </w:r>
        <w:r w:rsidR="00831A5F">
          <w:rPr>
            <w:noProof/>
            <w:webHidden/>
          </w:rPr>
          <w:tab/>
        </w:r>
        <w:r w:rsidR="00831A5F">
          <w:rPr>
            <w:noProof/>
            <w:webHidden/>
          </w:rPr>
          <w:fldChar w:fldCharType="begin"/>
        </w:r>
        <w:r w:rsidR="00831A5F">
          <w:rPr>
            <w:noProof/>
            <w:webHidden/>
          </w:rPr>
          <w:instrText xml:space="preserve"> PAGEREF _Toc22801409 \h </w:instrText>
        </w:r>
        <w:r w:rsidR="00831A5F">
          <w:rPr>
            <w:noProof/>
            <w:webHidden/>
          </w:rPr>
        </w:r>
        <w:r w:rsidR="00831A5F">
          <w:rPr>
            <w:noProof/>
            <w:webHidden/>
          </w:rPr>
          <w:fldChar w:fldCharType="separate"/>
        </w:r>
        <w:r w:rsidR="007E46C6">
          <w:rPr>
            <w:noProof/>
            <w:webHidden/>
          </w:rPr>
          <w:t>61</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0"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 xml:space="preserve">18: </w:t>
        </w:r>
        <w:r w:rsidR="00831A5F" w:rsidRPr="00782B19">
          <w:rPr>
            <w:rStyle w:val="af3"/>
            <w:rFonts w:asciiTheme="minorEastAsia" w:hAnsiTheme="minorEastAsia" w:hint="eastAsia"/>
            <w:noProof/>
          </w:rPr>
          <w:t>投标弃权函</w:t>
        </w:r>
        <w:r w:rsidR="00831A5F">
          <w:rPr>
            <w:noProof/>
            <w:webHidden/>
          </w:rPr>
          <w:tab/>
        </w:r>
        <w:r w:rsidR="00831A5F">
          <w:rPr>
            <w:noProof/>
            <w:webHidden/>
          </w:rPr>
          <w:fldChar w:fldCharType="begin"/>
        </w:r>
        <w:r w:rsidR="00831A5F">
          <w:rPr>
            <w:noProof/>
            <w:webHidden/>
          </w:rPr>
          <w:instrText xml:space="preserve"> PAGEREF _Toc22801410 \h </w:instrText>
        </w:r>
        <w:r w:rsidR="00831A5F">
          <w:rPr>
            <w:noProof/>
            <w:webHidden/>
          </w:rPr>
        </w:r>
        <w:r w:rsidR="00831A5F">
          <w:rPr>
            <w:noProof/>
            <w:webHidden/>
          </w:rPr>
          <w:fldChar w:fldCharType="separate"/>
        </w:r>
        <w:r w:rsidR="007E46C6">
          <w:rPr>
            <w:noProof/>
            <w:webHidden/>
          </w:rPr>
          <w:t>62</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1"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19</w:t>
        </w:r>
        <w:r w:rsidR="00831A5F" w:rsidRPr="00782B19">
          <w:rPr>
            <w:rStyle w:val="af3"/>
            <w:rFonts w:asciiTheme="minorEastAsia" w:hAnsiTheme="minorEastAsia" w:hint="eastAsia"/>
            <w:noProof/>
          </w:rPr>
          <w:t>：诚信履约承诺书</w:t>
        </w:r>
        <w:r w:rsidR="00831A5F">
          <w:rPr>
            <w:noProof/>
            <w:webHidden/>
          </w:rPr>
          <w:tab/>
        </w:r>
        <w:r w:rsidR="00831A5F">
          <w:rPr>
            <w:noProof/>
            <w:webHidden/>
          </w:rPr>
          <w:fldChar w:fldCharType="begin"/>
        </w:r>
        <w:r w:rsidR="00831A5F">
          <w:rPr>
            <w:noProof/>
            <w:webHidden/>
          </w:rPr>
          <w:instrText xml:space="preserve"> PAGEREF _Toc22801411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2"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20</w:t>
        </w:r>
        <w:r w:rsidR="00831A5F" w:rsidRPr="00782B19">
          <w:rPr>
            <w:rStyle w:val="af3"/>
            <w:rFonts w:asciiTheme="minorEastAsia" w:hAnsiTheme="minorEastAsia" w:hint="eastAsia"/>
            <w:noProof/>
          </w:rPr>
          <w:t>：服务人员清单、社保证明和相关证书</w:t>
        </w:r>
        <w:r w:rsidR="00831A5F">
          <w:rPr>
            <w:noProof/>
            <w:webHidden/>
          </w:rPr>
          <w:tab/>
        </w:r>
        <w:r w:rsidR="00831A5F">
          <w:rPr>
            <w:noProof/>
            <w:webHidden/>
          </w:rPr>
          <w:fldChar w:fldCharType="begin"/>
        </w:r>
        <w:r w:rsidR="00831A5F">
          <w:rPr>
            <w:noProof/>
            <w:webHidden/>
          </w:rPr>
          <w:instrText xml:space="preserve"> PAGEREF _Toc22801412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3"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21</w:t>
        </w:r>
        <w:r w:rsidR="00831A5F" w:rsidRPr="00782B19">
          <w:rPr>
            <w:rStyle w:val="af3"/>
            <w:rFonts w:asciiTheme="minorEastAsia" w:hAnsiTheme="minorEastAsia" w:hint="eastAsia"/>
            <w:noProof/>
          </w:rPr>
          <w:t>：技术保障措施</w:t>
        </w:r>
        <w:r w:rsidR="00831A5F">
          <w:rPr>
            <w:noProof/>
            <w:webHidden/>
          </w:rPr>
          <w:tab/>
        </w:r>
        <w:r w:rsidR="00831A5F">
          <w:rPr>
            <w:noProof/>
            <w:webHidden/>
          </w:rPr>
          <w:fldChar w:fldCharType="begin"/>
        </w:r>
        <w:r w:rsidR="00831A5F">
          <w:rPr>
            <w:noProof/>
            <w:webHidden/>
          </w:rPr>
          <w:instrText xml:space="preserve"> PAGEREF _Toc22801413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4"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22</w:t>
        </w:r>
        <w:r w:rsidR="00831A5F" w:rsidRPr="00782B19">
          <w:rPr>
            <w:rStyle w:val="af3"/>
            <w:rFonts w:asciiTheme="minorEastAsia" w:hAnsiTheme="minorEastAsia" w:hint="eastAsia"/>
            <w:noProof/>
          </w:rPr>
          <w:t>：相关检测报告和登记证书</w:t>
        </w:r>
        <w:r w:rsidR="00831A5F">
          <w:rPr>
            <w:noProof/>
            <w:webHidden/>
          </w:rPr>
          <w:tab/>
        </w:r>
        <w:r w:rsidR="00831A5F">
          <w:rPr>
            <w:noProof/>
            <w:webHidden/>
          </w:rPr>
          <w:fldChar w:fldCharType="begin"/>
        </w:r>
        <w:r w:rsidR="00831A5F">
          <w:rPr>
            <w:noProof/>
            <w:webHidden/>
          </w:rPr>
          <w:instrText xml:space="preserve"> PAGEREF _Toc22801414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5"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23</w:t>
        </w:r>
        <w:r w:rsidR="00831A5F" w:rsidRPr="00782B19">
          <w:rPr>
            <w:rStyle w:val="af3"/>
            <w:rFonts w:asciiTheme="minorEastAsia" w:hAnsiTheme="minorEastAsia" w:hint="eastAsia"/>
            <w:noProof/>
          </w:rPr>
          <w:t>：拟安排项目团队服务人员情况</w:t>
        </w:r>
        <w:r w:rsidR="00831A5F">
          <w:rPr>
            <w:noProof/>
            <w:webHidden/>
          </w:rPr>
          <w:tab/>
        </w:r>
        <w:r w:rsidR="00831A5F">
          <w:rPr>
            <w:noProof/>
            <w:webHidden/>
          </w:rPr>
          <w:fldChar w:fldCharType="begin"/>
        </w:r>
        <w:r w:rsidR="00831A5F">
          <w:rPr>
            <w:noProof/>
            <w:webHidden/>
          </w:rPr>
          <w:instrText xml:space="preserve"> PAGEREF _Toc22801415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6"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24</w:t>
        </w:r>
        <w:r w:rsidR="00831A5F" w:rsidRPr="00782B19">
          <w:rPr>
            <w:rStyle w:val="af3"/>
            <w:rFonts w:asciiTheme="minorEastAsia" w:hAnsiTheme="minorEastAsia" w:hint="eastAsia"/>
            <w:noProof/>
          </w:rPr>
          <w:t>：服务网点</w:t>
        </w:r>
        <w:r w:rsidR="00831A5F">
          <w:rPr>
            <w:noProof/>
            <w:webHidden/>
          </w:rPr>
          <w:tab/>
        </w:r>
        <w:r w:rsidR="00831A5F">
          <w:rPr>
            <w:noProof/>
            <w:webHidden/>
          </w:rPr>
          <w:fldChar w:fldCharType="begin"/>
        </w:r>
        <w:r w:rsidR="00831A5F">
          <w:rPr>
            <w:noProof/>
            <w:webHidden/>
          </w:rPr>
          <w:instrText xml:space="preserve"> PAGEREF _Toc22801416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17" w:history="1">
        <w:r w:rsidR="00831A5F" w:rsidRPr="00782B19">
          <w:rPr>
            <w:rStyle w:val="af3"/>
            <w:rFonts w:asciiTheme="minorEastAsia" w:hAnsiTheme="minorEastAsia" w:hint="eastAsia"/>
            <w:noProof/>
          </w:rPr>
          <w:t>格式</w:t>
        </w:r>
        <w:r w:rsidR="00831A5F" w:rsidRPr="00782B19">
          <w:rPr>
            <w:rStyle w:val="af3"/>
            <w:rFonts w:asciiTheme="minorEastAsia" w:hAnsiTheme="minorEastAsia"/>
            <w:noProof/>
          </w:rPr>
          <w:t>25</w:t>
        </w:r>
        <w:r w:rsidR="00831A5F" w:rsidRPr="00782B19">
          <w:rPr>
            <w:rStyle w:val="af3"/>
            <w:rFonts w:asciiTheme="minorEastAsia" w:hAnsiTheme="minorEastAsia" w:hint="eastAsia"/>
            <w:noProof/>
          </w:rPr>
          <w:t>：评分表中要求提供的证明资料及其它事项说明或承诺（包含但不限于评分表内的要求内容，格式自定）</w:t>
        </w:r>
        <w:r w:rsidR="00831A5F">
          <w:rPr>
            <w:noProof/>
            <w:webHidden/>
          </w:rPr>
          <w:tab/>
        </w:r>
        <w:r w:rsidR="00831A5F">
          <w:rPr>
            <w:noProof/>
            <w:webHidden/>
          </w:rPr>
          <w:fldChar w:fldCharType="begin"/>
        </w:r>
        <w:r w:rsidR="00831A5F">
          <w:rPr>
            <w:noProof/>
            <w:webHidden/>
          </w:rPr>
          <w:instrText xml:space="preserve"> PAGEREF _Toc22801417 \h </w:instrText>
        </w:r>
        <w:r w:rsidR="00831A5F">
          <w:rPr>
            <w:noProof/>
            <w:webHidden/>
          </w:rPr>
        </w:r>
        <w:r w:rsidR="00831A5F">
          <w:rPr>
            <w:noProof/>
            <w:webHidden/>
          </w:rPr>
          <w:fldChar w:fldCharType="separate"/>
        </w:r>
        <w:r w:rsidR="007E46C6">
          <w:rPr>
            <w:noProof/>
            <w:webHidden/>
          </w:rPr>
          <w:t>63</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418" w:history="1">
        <w:r w:rsidR="00831A5F" w:rsidRPr="00782B19">
          <w:rPr>
            <w:rStyle w:val="af3"/>
            <w:rFonts w:asciiTheme="minorEastAsia" w:hAnsiTheme="minorEastAsia" w:hint="eastAsia"/>
            <w:noProof/>
          </w:rPr>
          <w:t>第六章</w:t>
        </w:r>
        <w:r w:rsidR="00831A5F" w:rsidRPr="00782B19">
          <w:rPr>
            <w:rStyle w:val="af3"/>
            <w:rFonts w:asciiTheme="minorEastAsia" w:hAnsiTheme="minorEastAsia"/>
            <w:noProof/>
          </w:rPr>
          <w:t xml:space="preserve"> </w:t>
        </w:r>
        <w:r w:rsidR="00831A5F" w:rsidRPr="00782B19">
          <w:rPr>
            <w:rStyle w:val="af3"/>
            <w:rFonts w:asciiTheme="minorEastAsia" w:hAnsiTheme="minorEastAsia" w:hint="eastAsia"/>
            <w:noProof/>
          </w:rPr>
          <w:t>合同文本</w:t>
        </w:r>
        <w:r w:rsidR="00831A5F" w:rsidRPr="00782B19">
          <w:rPr>
            <w:rStyle w:val="af3"/>
            <w:rFonts w:asciiTheme="minorEastAsia" w:hAnsiTheme="minorEastAsia"/>
            <w:noProof/>
          </w:rPr>
          <w:t>(</w:t>
        </w:r>
        <w:r w:rsidR="00831A5F" w:rsidRPr="00782B19">
          <w:rPr>
            <w:rStyle w:val="af3"/>
            <w:rFonts w:asciiTheme="minorEastAsia" w:hAnsiTheme="minorEastAsia" w:hint="eastAsia"/>
            <w:noProof/>
          </w:rPr>
          <w:t>模版</w:t>
        </w:r>
        <w:r w:rsidR="00831A5F" w:rsidRPr="00782B19">
          <w:rPr>
            <w:rStyle w:val="af3"/>
            <w:rFonts w:asciiTheme="minorEastAsia" w:hAnsiTheme="minorEastAsia"/>
            <w:noProof/>
          </w:rPr>
          <w:t>)</w:t>
        </w:r>
        <w:r w:rsidR="00831A5F">
          <w:rPr>
            <w:noProof/>
            <w:webHidden/>
          </w:rPr>
          <w:tab/>
        </w:r>
        <w:r w:rsidR="00831A5F">
          <w:rPr>
            <w:noProof/>
            <w:webHidden/>
          </w:rPr>
          <w:fldChar w:fldCharType="begin"/>
        </w:r>
        <w:r w:rsidR="00831A5F">
          <w:rPr>
            <w:noProof/>
            <w:webHidden/>
          </w:rPr>
          <w:instrText xml:space="preserve"> PAGEREF _Toc22801418 \h </w:instrText>
        </w:r>
        <w:r w:rsidR="00831A5F">
          <w:rPr>
            <w:noProof/>
            <w:webHidden/>
          </w:rPr>
        </w:r>
        <w:r w:rsidR="00831A5F">
          <w:rPr>
            <w:noProof/>
            <w:webHidden/>
          </w:rPr>
          <w:fldChar w:fldCharType="separate"/>
        </w:r>
        <w:r w:rsidR="007E46C6">
          <w:rPr>
            <w:noProof/>
            <w:webHidden/>
          </w:rPr>
          <w:t>64</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419" w:history="1">
        <w:r w:rsidR="00831A5F" w:rsidRPr="00782B19">
          <w:rPr>
            <w:rStyle w:val="af3"/>
            <w:rFonts w:asciiTheme="minorEastAsia" w:hAnsiTheme="minorEastAsia" w:hint="eastAsia"/>
            <w:noProof/>
          </w:rPr>
          <w:t>一、项目金额</w:t>
        </w:r>
        <w:r w:rsidR="00831A5F">
          <w:rPr>
            <w:noProof/>
            <w:webHidden/>
          </w:rPr>
          <w:tab/>
        </w:r>
        <w:r w:rsidR="00831A5F">
          <w:rPr>
            <w:noProof/>
            <w:webHidden/>
          </w:rPr>
          <w:fldChar w:fldCharType="begin"/>
        </w:r>
        <w:r w:rsidR="00831A5F">
          <w:rPr>
            <w:noProof/>
            <w:webHidden/>
          </w:rPr>
          <w:instrText xml:space="preserve"> PAGEREF _Toc22801419 \h </w:instrText>
        </w:r>
        <w:r w:rsidR="00831A5F">
          <w:rPr>
            <w:noProof/>
            <w:webHidden/>
          </w:rPr>
        </w:r>
        <w:r w:rsidR="00831A5F">
          <w:rPr>
            <w:noProof/>
            <w:webHidden/>
          </w:rPr>
          <w:fldChar w:fldCharType="separate"/>
        </w:r>
        <w:r w:rsidR="007E46C6">
          <w:rPr>
            <w:noProof/>
            <w:webHidden/>
          </w:rPr>
          <w:t>65</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420" w:history="1">
        <w:r w:rsidR="00831A5F" w:rsidRPr="00782B19">
          <w:rPr>
            <w:rStyle w:val="af3"/>
            <w:rFonts w:asciiTheme="minorEastAsia" w:hAnsiTheme="minorEastAsia" w:hint="eastAsia"/>
            <w:noProof/>
          </w:rPr>
          <w:t>二、项目细则</w:t>
        </w:r>
        <w:r w:rsidR="00831A5F">
          <w:rPr>
            <w:noProof/>
            <w:webHidden/>
          </w:rPr>
          <w:tab/>
        </w:r>
        <w:r w:rsidR="00831A5F">
          <w:rPr>
            <w:noProof/>
            <w:webHidden/>
          </w:rPr>
          <w:fldChar w:fldCharType="begin"/>
        </w:r>
        <w:r w:rsidR="00831A5F">
          <w:rPr>
            <w:noProof/>
            <w:webHidden/>
          </w:rPr>
          <w:instrText xml:space="preserve"> PAGEREF _Toc22801420 \h </w:instrText>
        </w:r>
        <w:r w:rsidR="00831A5F">
          <w:rPr>
            <w:noProof/>
            <w:webHidden/>
          </w:rPr>
        </w:r>
        <w:r w:rsidR="00831A5F">
          <w:rPr>
            <w:noProof/>
            <w:webHidden/>
          </w:rPr>
          <w:fldChar w:fldCharType="separate"/>
        </w:r>
        <w:r w:rsidR="007E46C6">
          <w:rPr>
            <w:noProof/>
            <w:webHidden/>
          </w:rPr>
          <w:t>65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1" w:history="1">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、合同生效</w:t>
        </w:r>
        <w:r w:rsidR="00831A5F">
          <w:rPr>
            <w:noProof/>
            <w:webHidden/>
          </w:rPr>
          <w:tab/>
        </w:r>
        <w:r w:rsidR="00831A5F">
          <w:rPr>
            <w:noProof/>
            <w:webHidden/>
          </w:rPr>
          <w:fldChar w:fldCharType="begin"/>
        </w:r>
        <w:r w:rsidR="00831A5F">
          <w:rPr>
            <w:noProof/>
            <w:webHidden/>
          </w:rPr>
          <w:instrText xml:space="preserve"> PAGEREF _Toc22801421 \h </w:instrText>
        </w:r>
        <w:r w:rsidR="00831A5F">
          <w:rPr>
            <w:noProof/>
            <w:webHidden/>
          </w:rPr>
        </w:r>
        <w:r w:rsidR="00831A5F">
          <w:rPr>
            <w:noProof/>
            <w:webHidden/>
          </w:rPr>
          <w:fldChar w:fldCharType="separate"/>
        </w:r>
        <w:r w:rsidR="007E46C6">
          <w:rPr>
            <w:noProof/>
            <w:webHidden/>
          </w:rPr>
          <w:t>65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2" w:history="1">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、合同工期约定及交货地点</w:t>
        </w:r>
        <w:r w:rsidR="00831A5F">
          <w:rPr>
            <w:noProof/>
            <w:webHidden/>
          </w:rPr>
          <w:tab/>
        </w:r>
        <w:r w:rsidR="00831A5F">
          <w:rPr>
            <w:noProof/>
            <w:webHidden/>
          </w:rPr>
          <w:fldChar w:fldCharType="begin"/>
        </w:r>
        <w:r w:rsidR="00831A5F">
          <w:rPr>
            <w:noProof/>
            <w:webHidden/>
          </w:rPr>
          <w:instrText xml:space="preserve"> PAGEREF _Toc22801422 \h </w:instrText>
        </w:r>
        <w:r w:rsidR="00831A5F">
          <w:rPr>
            <w:noProof/>
            <w:webHidden/>
          </w:rPr>
        </w:r>
        <w:r w:rsidR="00831A5F">
          <w:rPr>
            <w:noProof/>
            <w:webHidden/>
          </w:rPr>
          <w:fldChar w:fldCharType="separate"/>
        </w:r>
        <w:r w:rsidR="007E46C6">
          <w:rPr>
            <w:noProof/>
            <w:webHidden/>
          </w:rPr>
          <w:t>65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3" w:history="1">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、项目质量</w:t>
        </w:r>
        <w:r w:rsidR="00831A5F">
          <w:rPr>
            <w:noProof/>
            <w:webHidden/>
          </w:rPr>
          <w:tab/>
        </w:r>
        <w:r w:rsidR="00831A5F">
          <w:rPr>
            <w:noProof/>
            <w:webHidden/>
          </w:rPr>
          <w:fldChar w:fldCharType="begin"/>
        </w:r>
        <w:r w:rsidR="00831A5F">
          <w:rPr>
            <w:noProof/>
            <w:webHidden/>
          </w:rPr>
          <w:instrText xml:space="preserve"> PAGEREF _Toc22801423 \h </w:instrText>
        </w:r>
        <w:r w:rsidR="00831A5F">
          <w:rPr>
            <w:noProof/>
            <w:webHidden/>
          </w:rPr>
        </w:r>
        <w:r w:rsidR="00831A5F">
          <w:rPr>
            <w:noProof/>
            <w:webHidden/>
          </w:rPr>
          <w:fldChar w:fldCharType="separate"/>
        </w:r>
        <w:r w:rsidR="007E46C6">
          <w:rPr>
            <w:noProof/>
            <w:webHidden/>
          </w:rPr>
          <w:t>65</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4"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、项目实施</w:t>
        </w:r>
        <w:r w:rsidR="00831A5F">
          <w:rPr>
            <w:noProof/>
            <w:webHidden/>
          </w:rPr>
          <w:tab/>
        </w:r>
        <w:r w:rsidR="00831A5F">
          <w:rPr>
            <w:noProof/>
            <w:webHidden/>
          </w:rPr>
          <w:fldChar w:fldCharType="begin"/>
        </w:r>
        <w:r w:rsidR="00831A5F">
          <w:rPr>
            <w:noProof/>
            <w:webHidden/>
          </w:rPr>
          <w:instrText xml:space="preserve"> PAGEREF _Toc22801424 \h </w:instrText>
        </w:r>
        <w:r w:rsidR="00831A5F">
          <w:rPr>
            <w:noProof/>
            <w:webHidden/>
          </w:rPr>
        </w:r>
        <w:r w:rsidR="00831A5F">
          <w:rPr>
            <w:noProof/>
            <w:webHidden/>
          </w:rPr>
          <w:fldChar w:fldCharType="separate"/>
        </w:r>
        <w:r w:rsidR="007E46C6">
          <w:rPr>
            <w:noProof/>
            <w:webHidden/>
          </w:rPr>
          <w:t>66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5"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、项目验收</w:t>
        </w:r>
        <w:r w:rsidR="00831A5F">
          <w:rPr>
            <w:noProof/>
            <w:webHidden/>
          </w:rPr>
          <w:tab/>
        </w:r>
        <w:r w:rsidR="00831A5F">
          <w:rPr>
            <w:noProof/>
            <w:webHidden/>
          </w:rPr>
          <w:fldChar w:fldCharType="begin"/>
        </w:r>
        <w:r w:rsidR="00831A5F">
          <w:rPr>
            <w:noProof/>
            <w:webHidden/>
          </w:rPr>
          <w:instrText xml:space="preserve"> PAGEREF _Toc22801425 \h </w:instrText>
        </w:r>
        <w:r w:rsidR="00831A5F">
          <w:rPr>
            <w:noProof/>
            <w:webHidden/>
          </w:rPr>
        </w:r>
        <w:r w:rsidR="00831A5F">
          <w:rPr>
            <w:noProof/>
            <w:webHidden/>
          </w:rPr>
          <w:fldChar w:fldCharType="separate"/>
        </w:r>
        <w:r w:rsidR="007E46C6">
          <w:rPr>
            <w:noProof/>
            <w:webHidden/>
          </w:rPr>
          <w:t>66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6"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、双方职责</w:t>
        </w:r>
        <w:r w:rsidR="00831A5F">
          <w:rPr>
            <w:noProof/>
            <w:webHidden/>
          </w:rPr>
          <w:tab/>
        </w:r>
        <w:r w:rsidR="00831A5F">
          <w:rPr>
            <w:noProof/>
            <w:webHidden/>
          </w:rPr>
          <w:fldChar w:fldCharType="begin"/>
        </w:r>
        <w:r w:rsidR="00831A5F">
          <w:rPr>
            <w:noProof/>
            <w:webHidden/>
          </w:rPr>
          <w:instrText xml:space="preserve"> PAGEREF _Toc22801426 \h </w:instrText>
        </w:r>
        <w:r w:rsidR="00831A5F">
          <w:rPr>
            <w:noProof/>
            <w:webHidden/>
          </w:rPr>
        </w:r>
        <w:r w:rsidR="00831A5F">
          <w:rPr>
            <w:noProof/>
            <w:webHidden/>
          </w:rPr>
          <w:fldChar w:fldCharType="separate"/>
        </w:r>
        <w:r w:rsidR="007E46C6">
          <w:rPr>
            <w:noProof/>
            <w:webHidden/>
          </w:rPr>
          <w:t>66</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7" w:history="1">
        <w:r w:rsidR="00831A5F" w:rsidRPr="00782B19">
          <w:rPr>
            <w:rStyle w:val="af3"/>
            <w:rFonts w:asciiTheme="minorEastAsia" w:hAnsiTheme="minorEastAsia"/>
            <w:noProof/>
          </w:rPr>
          <w:t>7</w:t>
        </w:r>
        <w:r w:rsidR="00831A5F" w:rsidRPr="00782B19">
          <w:rPr>
            <w:rStyle w:val="af3"/>
            <w:rFonts w:asciiTheme="minorEastAsia" w:hAnsiTheme="minorEastAsia" w:hint="eastAsia"/>
            <w:noProof/>
          </w:rPr>
          <w:t>、合同款项支付</w:t>
        </w:r>
        <w:r w:rsidR="00831A5F">
          <w:rPr>
            <w:noProof/>
            <w:webHidden/>
          </w:rPr>
          <w:tab/>
        </w:r>
        <w:r w:rsidR="00831A5F">
          <w:rPr>
            <w:noProof/>
            <w:webHidden/>
          </w:rPr>
          <w:fldChar w:fldCharType="begin"/>
        </w:r>
        <w:r w:rsidR="00831A5F">
          <w:rPr>
            <w:noProof/>
            <w:webHidden/>
          </w:rPr>
          <w:instrText xml:space="preserve"> PAGEREF _Toc22801427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28" w:history="1">
        <w:r w:rsidR="00831A5F" w:rsidRPr="00782B19">
          <w:rPr>
            <w:rStyle w:val="af3"/>
            <w:rFonts w:asciiTheme="minorEastAsia" w:hAnsiTheme="minorEastAsia"/>
            <w:noProof/>
          </w:rPr>
          <w:t>8</w:t>
        </w:r>
        <w:r w:rsidR="00831A5F" w:rsidRPr="00782B19">
          <w:rPr>
            <w:rStyle w:val="af3"/>
            <w:rFonts w:asciiTheme="minorEastAsia" w:hAnsiTheme="minorEastAsia" w:hint="eastAsia"/>
            <w:noProof/>
          </w:rPr>
          <w:t>、售后服务</w:t>
        </w:r>
        <w:r w:rsidR="00831A5F">
          <w:rPr>
            <w:noProof/>
            <w:webHidden/>
          </w:rPr>
          <w:tab/>
        </w:r>
        <w:r w:rsidR="00831A5F">
          <w:rPr>
            <w:noProof/>
            <w:webHidden/>
          </w:rPr>
          <w:fldChar w:fldCharType="begin"/>
        </w:r>
        <w:r w:rsidR="00831A5F">
          <w:rPr>
            <w:noProof/>
            <w:webHidden/>
          </w:rPr>
          <w:instrText xml:space="preserve"> PAGEREF _Toc22801428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10"/>
        <w:tabs>
          <w:tab w:val="right" w:leader="dot" w:pos="8296"/>
        </w:tabs>
        <w:rPr>
          <w:rFonts w:asciiTheme="minorHAnsi" w:eastAsiaTheme="minorEastAsia" w:hAnsiTheme="minorHAnsi" w:cstheme="minorBidi"/>
          <w:b w:val="0"/>
          <w:bCs w:val="0"/>
          <w:caps w:val="0"/>
          <w:noProof/>
          <w:sz w:val="21"/>
          <w:szCs w:val="22"/>
        </w:rPr>
      </w:pPr>
      <w:hyperlink w:anchor="_Toc22801429" w:history="1">
        <w:r w:rsidR="00831A5F" w:rsidRPr="00782B19">
          <w:rPr>
            <w:rStyle w:val="af3"/>
            <w:rFonts w:asciiTheme="minorEastAsia" w:hAnsiTheme="minorEastAsia" w:hint="eastAsia"/>
            <w:noProof/>
          </w:rPr>
          <w:t>三、其它附则</w:t>
        </w:r>
        <w:r w:rsidR="00831A5F">
          <w:rPr>
            <w:noProof/>
            <w:webHidden/>
          </w:rPr>
          <w:tab/>
        </w:r>
        <w:r w:rsidR="00831A5F">
          <w:rPr>
            <w:noProof/>
            <w:webHidden/>
          </w:rPr>
          <w:fldChar w:fldCharType="begin"/>
        </w:r>
        <w:r w:rsidR="00831A5F">
          <w:rPr>
            <w:noProof/>
            <w:webHidden/>
          </w:rPr>
          <w:instrText xml:space="preserve"> PAGEREF _Toc22801429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0" w:history="1">
        <w:r w:rsidR="00831A5F" w:rsidRPr="00782B19">
          <w:rPr>
            <w:rStyle w:val="af3"/>
            <w:rFonts w:asciiTheme="minorEastAsia" w:hAnsiTheme="minorEastAsia"/>
            <w:noProof/>
          </w:rPr>
          <w:t>1</w:t>
        </w:r>
        <w:r w:rsidR="00831A5F" w:rsidRPr="00782B19">
          <w:rPr>
            <w:rStyle w:val="af3"/>
            <w:rFonts w:asciiTheme="minorEastAsia" w:hAnsiTheme="minorEastAsia" w:hint="eastAsia"/>
            <w:noProof/>
          </w:rPr>
          <w:t>、违约责任</w:t>
        </w:r>
        <w:r w:rsidR="00831A5F">
          <w:rPr>
            <w:noProof/>
            <w:webHidden/>
          </w:rPr>
          <w:tab/>
        </w:r>
        <w:r w:rsidR="00831A5F">
          <w:rPr>
            <w:noProof/>
            <w:webHidden/>
          </w:rPr>
          <w:fldChar w:fldCharType="begin"/>
        </w:r>
        <w:r w:rsidR="00831A5F">
          <w:rPr>
            <w:noProof/>
            <w:webHidden/>
          </w:rPr>
          <w:instrText xml:space="preserve"> PAGEREF _Toc22801430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1" w:history="1">
        <w:r w:rsidR="00831A5F" w:rsidRPr="00782B19">
          <w:rPr>
            <w:rStyle w:val="af3"/>
            <w:rFonts w:asciiTheme="minorEastAsia" w:hAnsiTheme="minorEastAsia"/>
            <w:noProof/>
          </w:rPr>
          <w:t>2</w:t>
        </w:r>
        <w:r w:rsidR="00831A5F" w:rsidRPr="00782B19">
          <w:rPr>
            <w:rStyle w:val="af3"/>
            <w:rFonts w:asciiTheme="minorEastAsia" w:hAnsiTheme="minorEastAsia" w:hint="eastAsia"/>
            <w:noProof/>
          </w:rPr>
          <w:t>、权利保证</w:t>
        </w:r>
        <w:r w:rsidR="00831A5F">
          <w:rPr>
            <w:noProof/>
            <w:webHidden/>
          </w:rPr>
          <w:tab/>
        </w:r>
        <w:r w:rsidR="00831A5F">
          <w:rPr>
            <w:noProof/>
            <w:webHidden/>
          </w:rPr>
          <w:fldChar w:fldCharType="begin"/>
        </w:r>
        <w:r w:rsidR="00831A5F">
          <w:rPr>
            <w:noProof/>
            <w:webHidden/>
          </w:rPr>
          <w:instrText xml:space="preserve"> PAGEREF _Toc22801431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2" w:history="1">
        <w:r w:rsidR="00831A5F" w:rsidRPr="00782B19">
          <w:rPr>
            <w:rStyle w:val="af3"/>
            <w:rFonts w:asciiTheme="minorEastAsia" w:hAnsiTheme="minorEastAsia"/>
            <w:noProof/>
          </w:rPr>
          <w:t>3</w:t>
        </w:r>
        <w:r w:rsidR="00831A5F" w:rsidRPr="00782B19">
          <w:rPr>
            <w:rStyle w:val="af3"/>
            <w:rFonts w:asciiTheme="minorEastAsia" w:hAnsiTheme="minorEastAsia" w:hint="eastAsia"/>
            <w:noProof/>
          </w:rPr>
          <w:t>、保密</w:t>
        </w:r>
        <w:r w:rsidR="00831A5F">
          <w:rPr>
            <w:noProof/>
            <w:webHidden/>
          </w:rPr>
          <w:tab/>
        </w:r>
        <w:r w:rsidR="00831A5F">
          <w:rPr>
            <w:noProof/>
            <w:webHidden/>
          </w:rPr>
          <w:fldChar w:fldCharType="begin"/>
        </w:r>
        <w:r w:rsidR="00831A5F">
          <w:rPr>
            <w:noProof/>
            <w:webHidden/>
          </w:rPr>
          <w:instrText xml:space="preserve"> PAGEREF _Toc22801432 \h </w:instrText>
        </w:r>
        <w:r w:rsidR="00831A5F">
          <w:rPr>
            <w:noProof/>
            <w:webHidden/>
          </w:rPr>
        </w:r>
        <w:r w:rsidR="00831A5F">
          <w:rPr>
            <w:noProof/>
            <w:webHidden/>
          </w:rPr>
          <w:fldChar w:fldCharType="separate"/>
        </w:r>
        <w:r w:rsidR="007E46C6">
          <w:rPr>
            <w:noProof/>
            <w:webHidden/>
          </w:rPr>
          <w:t>67</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3" w:history="1">
        <w:r w:rsidR="00831A5F" w:rsidRPr="00782B19">
          <w:rPr>
            <w:rStyle w:val="af3"/>
            <w:rFonts w:asciiTheme="minorEastAsia" w:hAnsiTheme="minorEastAsia"/>
            <w:noProof/>
          </w:rPr>
          <w:t>4</w:t>
        </w:r>
        <w:r w:rsidR="00831A5F" w:rsidRPr="00782B19">
          <w:rPr>
            <w:rStyle w:val="af3"/>
            <w:rFonts w:asciiTheme="minorEastAsia" w:hAnsiTheme="minorEastAsia" w:hint="eastAsia"/>
            <w:noProof/>
          </w:rPr>
          <w:t>、争议或纠纷处理</w:t>
        </w:r>
        <w:r w:rsidR="00831A5F">
          <w:rPr>
            <w:noProof/>
            <w:webHidden/>
          </w:rPr>
          <w:tab/>
        </w:r>
        <w:r w:rsidR="00831A5F">
          <w:rPr>
            <w:noProof/>
            <w:webHidden/>
          </w:rPr>
          <w:fldChar w:fldCharType="begin"/>
        </w:r>
        <w:r w:rsidR="00831A5F">
          <w:rPr>
            <w:noProof/>
            <w:webHidden/>
          </w:rPr>
          <w:instrText xml:space="preserve"> PAGEREF _Toc22801433 \h </w:instrText>
        </w:r>
        <w:r w:rsidR="00831A5F">
          <w:rPr>
            <w:noProof/>
            <w:webHidden/>
          </w:rPr>
        </w:r>
        <w:r w:rsidR="00831A5F">
          <w:rPr>
            <w:noProof/>
            <w:webHidden/>
          </w:rPr>
          <w:fldChar w:fldCharType="separate"/>
        </w:r>
        <w:r w:rsidR="007E46C6">
          <w:rPr>
            <w:noProof/>
            <w:webHidden/>
          </w:rPr>
          <w:t>68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4" w:history="1">
        <w:r w:rsidR="00831A5F" w:rsidRPr="00782B19">
          <w:rPr>
            <w:rStyle w:val="af3"/>
            <w:rFonts w:asciiTheme="minorEastAsia" w:hAnsiTheme="minorEastAsia"/>
            <w:noProof/>
          </w:rPr>
          <w:t>5</w:t>
        </w:r>
        <w:r w:rsidR="00831A5F" w:rsidRPr="00782B19">
          <w:rPr>
            <w:rStyle w:val="af3"/>
            <w:rFonts w:asciiTheme="minorEastAsia" w:hAnsiTheme="minorEastAsia" w:hint="eastAsia"/>
            <w:noProof/>
          </w:rPr>
          <w:t>、不可抗力</w:t>
        </w:r>
        <w:r w:rsidR="00831A5F">
          <w:rPr>
            <w:noProof/>
            <w:webHidden/>
          </w:rPr>
          <w:tab/>
        </w:r>
        <w:r w:rsidR="00831A5F">
          <w:rPr>
            <w:noProof/>
            <w:webHidden/>
          </w:rPr>
          <w:fldChar w:fldCharType="begin"/>
        </w:r>
        <w:r w:rsidR="00831A5F">
          <w:rPr>
            <w:noProof/>
            <w:webHidden/>
          </w:rPr>
          <w:instrText xml:space="preserve"> PAGEREF _Toc22801434 \h </w:instrText>
        </w:r>
        <w:r w:rsidR="00831A5F">
          <w:rPr>
            <w:noProof/>
            <w:webHidden/>
          </w:rPr>
        </w:r>
        <w:r w:rsidR="00831A5F">
          <w:rPr>
            <w:noProof/>
            <w:webHidden/>
          </w:rPr>
          <w:fldChar w:fldCharType="separate"/>
        </w:r>
        <w:r w:rsidR="007E46C6">
          <w:rPr>
            <w:noProof/>
            <w:webHidden/>
          </w:rPr>
          <w:t>68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5" w:history="1">
        <w:r w:rsidR="00831A5F" w:rsidRPr="00782B19">
          <w:rPr>
            <w:rStyle w:val="af3"/>
            <w:rFonts w:asciiTheme="minorEastAsia" w:hAnsiTheme="minorEastAsia"/>
            <w:noProof/>
          </w:rPr>
          <w:t>6</w:t>
        </w:r>
        <w:r w:rsidR="00831A5F" w:rsidRPr="00782B19">
          <w:rPr>
            <w:rStyle w:val="af3"/>
            <w:rFonts w:asciiTheme="minorEastAsia" w:hAnsiTheme="minorEastAsia" w:hint="eastAsia"/>
            <w:noProof/>
          </w:rPr>
          <w:t>、附则及附件</w:t>
        </w:r>
        <w:r w:rsidR="00831A5F">
          <w:rPr>
            <w:noProof/>
            <w:webHidden/>
          </w:rPr>
          <w:tab/>
        </w:r>
        <w:r w:rsidR="00831A5F">
          <w:rPr>
            <w:noProof/>
            <w:webHidden/>
          </w:rPr>
          <w:fldChar w:fldCharType="begin"/>
        </w:r>
        <w:r w:rsidR="00831A5F">
          <w:rPr>
            <w:noProof/>
            <w:webHidden/>
          </w:rPr>
          <w:instrText xml:space="preserve"> PAGEREF _Toc22801435 \h </w:instrText>
        </w:r>
        <w:r w:rsidR="00831A5F">
          <w:rPr>
            <w:noProof/>
            <w:webHidden/>
          </w:rPr>
        </w:r>
        <w:r w:rsidR="00831A5F">
          <w:rPr>
            <w:noProof/>
            <w:webHidden/>
          </w:rPr>
          <w:fldChar w:fldCharType="separate"/>
        </w:r>
        <w:r w:rsidR="007E46C6">
          <w:rPr>
            <w:noProof/>
            <w:webHidden/>
          </w:rPr>
          <w:t>68</w:t>
        </w:r>
        <w:r w:rsidR="00831A5F">
          <w:rPr>
            <w:noProof/>
            <w:webHidden/>
          </w:rPr>
          <w:fldChar w:fldCharType="end"/>
        </w:r>
      </w:hyperlink>
    </w:p>
    <w:p w:rsidR="00831A5F" w:rsidRDefault="00020A94">
      <w:pPr>
        <w:pStyle w:val="21"/>
        <w:tabs>
          <w:tab w:val="right" w:leader="dot" w:pos="8296"/>
        </w:tabs>
        <w:rPr>
          <w:rFonts w:asciiTheme="minorHAnsi" w:eastAsiaTheme="minorEastAsia" w:hAnsiTheme="minorHAnsi" w:cstheme="minorBidi"/>
          <w:smallCaps w:val="0"/>
          <w:noProof/>
          <w:sz w:val="21"/>
          <w:szCs w:val="22"/>
        </w:rPr>
      </w:pPr>
      <w:hyperlink w:anchor="_Toc22801436" w:history="1">
        <w:r w:rsidR="00831A5F" w:rsidRPr="00782B19">
          <w:rPr>
            <w:rStyle w:val="af3"/>
            <w:rFonts w:asciiTheme="minorEastAsia" w:hAnsiTheme="minorEastAsia" w:hint="eastAsia"/>
            <w:noProof/>
          </w:rPr>
          <w:t>附件一：项目设备和材料投标报价清单</w:t>
        </w:r>
        <w:r w:rsidR="00831A5F">
          <w:rPr>
            <w:noProof/>
            <w:webHidden/>
          </w:rPr>
          <w:tab/>
        </w:r>
        <w:r w:rsidR="00831A5F">
          <w:rPr>
            <w:noProof/>
            <w:webHidden/>
          </w:rPr>
          <w:fldChar w:fldCharType="begin"/>
        </w:r>
        <w:r w:rsidR="00831A5F">
          <w:rPr>
            <w:noProof/>
            <w:webHidden/>
          </w:rPr>
          <w:instrText xml:space="preserve"> PAGEREF _Toc22801436 \h </w:instrText>
        </w:r>
        <w:r w:rsidR="00831A5F">
          <w:rPr>
            <w:noProof/>
            <w:webHidden/>
          </w:rPr>
        </w:r>
        <w:r w:rsidR="00831A5F">
          <w:rPr>
            <w:noProof/>
            <w:webHidden/>
          </w:rPr>
          <w:fldChar w:fldCharType="separate"/>
        </w:r>
        <w:r w:rsidR="007E46C6">
          <w:rPr>
            <w:noProof/>
            <w:webHidden/>
          </w:rPr>
          <w:t>69</w:t>
        </w:r>
        <w:r w:rsidR="00831A5F">
          <w:rPr>
            <w:noProof/>
            <w:webHidden/>
          </w:rPr>
          <w:fldChar w:fldCharType="end"/>
        </w:r>
      </w:hyperlink>
    </w:p>
    <w:p w:rsidR="0035101D" w:rsidRPr="00BD23E7" w:rsidRDefault="000D5C17"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4D6D77">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22801334"/>
      <w:r w:rsidRPr="00BD23E7">
        <w:rPr>
          <w:rFonts w:asciiTheme="minorEastAsia" w:eastAsiaTheme="minorEastAsia" w:hAnsiTheme="minorEastAsia" w:hint="eastAsia"/>
        </w:rPr>
        <w:t>第一章  投标邀请</w:t>
      </w:r>
      <w:bookmarkEnd w:id="14"/>
      <w:bookmarkEnd w:id="15"/>
      <w:bookmarkEnd w:id="16"/>
      <w:bookmarkEnd w:id="17"/>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rsidR="007D44C9" w:rsidRPr="007D44C9" w:rsidRDefault="00D06C5E" w:rsidP="007D44C9">
      <w:pPr>
        <w:spacing w:line="360" w:lineRule="exact"/>
        <w:ind w:firstLineChars="200" w:firstLine="420"/>
        <w:jc w:val="center"/>
        <w:rPr>
          <w:rFonts w:asciiTheme="minorEastAsia" w:eastAsiaTheme="minorEastAsia" w:hAnsiTheme="minorEastAsia"/>
          <w:b/>
          <w:szCs w:val="21"/>
          <w:u w:val="single"/>
        </w:rPr>
      </w:pPr>
      <w:bookmarkStart w:id="18" w:name="_Toc27746"/>
      <w:bookmarkStart w:id="19" w:name="_Toc22840"/>
      <w:bookmarkStart w:id="20" w:name="_Toc991"/>
      <w:r w:rsidRPr="004301FB">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Cs w:val="21"/>
        </w:rPr>
        <w:t>信息职业技术学院就</w:t>
      </w:r>
      <w:r w:rsidR="007D44C9" w:rsidRPr="007D44C9">
        <w:rPr>
          <w:rFonts w:asciiTheme="minorEastAsia" w:eastAsiaTheme="minorEastAsia" w:hAnsiTheme="minorEastAsia" w:hint="eastAsia"/>
          <w:b/>
          <w:szCs w:val="21"/>
          <w:u w:val="single"/>
        </w:rPr>
        <w:t>深圳市</w:t>
      </w:r>
      <w:proofErr w:type="gramStart"/>
      <w:r w:rsidR="007D44C9" w:rsidRPr="007D44C9">
        <w:rPr>
          <w:rFonts w:asciiTheme="minorEastAsia" w:eastAsiaTheme="minorEastAsia" w:hAnsiTheme="minorEastAsia" w:hint="eastAsia"/>
          <w:b/>
          <w:szCs w:val="21"/>
          <w:u w:val="single"/>
        </w:rPr>
        <w:t>国众联资产</w:t>
      </w:r>
      <w:proofErr w:type="gramEnd"/>
      <w:r w:rsidR="007D44C9" w:rsidRPr="007D44C9">
        <w:rPr>
          <w:rFonts w:asciiTheme="minorEastAsia" w:eastAsiaTheme="minorEastAsia" w:hAnsiTheme="minorEastAsia" w:hint="eastAsia"/>
          <w:b/>
          <w:szCs w:val="21"/>
          <w:u w:val="single"/>
        </w:rPr>
        <w:t>评估土地房地产估价有限公司</w:t>
      </w:r>
    </w:p>
    <w:p w:rsidR="00D06C5E" w:rsidRPr="004301FB" w:rsidRDefault="007D44C9" w:rsidP="007D44C9">
      <w:pPr>
        <w:pStyle w:val="afb"/>
        <w:spacing w:line="360" w:lineRule="exact"/>
        <w:rPr>
          <w:rFonts w:asciiTheme="minorEastAsia" w:eastAsiaTheme="minorEastAsia" w:hAnsiTheme="minorEastAsia"/>
          <w:sz w:val="21"/>
          <w:szCs w:val="21"/>
        </w:rPr>
      </w:pPr>
      <w:r w:rsidRPr="007D44C9">
        <w:rPr>
          <w:rFonts w:asciiTheme="minorEastAsia" w:eastAsiaTheme="minorEastAsia" w:hAnsiTheme="minorEastAsia" w:hint="eastAsia"/>
          <w:b/>
          <w:sz w:val="21"/>
          <w:szCs w:val="21"/>
          <w:u w:val="single"/>
        </w:rPr>
        <w:t>校外实训基地设备采购项目</w:t>
      </w:r>
      <w:r w:rsidRPr="004301FB">
        <w:rPr>
          <w:rFonts w:asciiTheme="minorEastAsia" w:eastAsiaTheme="minorEastAsia" w:hAnsiTheme="minorEastAsia"/>
          <w:sz w:val="21"/>
          <w:szCs w:val="21"/>
        </w:rPr>
        <w:t>，</w:t>
      </w:r>
      <w:r w:rsidR="00D06C5E" w:rsidRPr="004301FB">
        <w:rPr>
          <w:rFonts w:asciiTheme="minorEastAsia" w:eastAsiaTheme="minorEastAsia" w:hAnsiTheme="minorEastAsia"/>
          <w:sz w:val="21"/>
          <w:szCs w:val="21"/>
        </w:rPr>
        <w:t xml:space="preserve">采用公开招标的方式，欢迎符合资格的供应商参加投标。 </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1" w:name="_Toc22801335"/>
      <w:r w:rsidRPr="004301FB">
        <w:rPr>
          <w:rFonts w:asciiTheme="minorEastAsia" w:eastAsiaTheme="minorEastAsia" w:hAnsiTheme="minorEastAsia" w:hint="eastAsia"/>
          <w:sz w:val="24"/>
          <w:szCs w:val="24"/>
        </w:rPr>
        <w:t>一、采购项目的名称、预算金额及最高限价</w:t>
      </w:r>
      <w:bookmarkEnd w:id="18"/>
      <w:bookmarkEnd w:id="19"/>
      <w:bookmarkEnd w:id="20"/>
      <w:bookmarkEnd w:id="21"/>
    </w:p>
    <w:p w:rsidR="0005478B" w:rsidRPr="000F4EE8" w:rsidRDefault="00D878D4" w:rsidP="00B57C2B">
      <w:pPr>
        <w:spacing w:line="360" w:lineRule="exact"/>
        <w:ind w:firstLineChars="200" w:firstLine="420"/>
        <w:jc w:val="left"/>
        <w:rPr>
          <w:rFonts w:asciiTheme="minorEastAsia" w:eastAsiaTheme="minorEastAsia" w:hAnsiTheme="minorEastAsia"/>
          <w:b/>
          <w:szCs w:val="21"/>
          <w:u w:val="single"/>
        </w:rPr>
      </w:pPr>
      <w:r w:rsidRPr="000F4EE8">
        <w:rPr>
          <w:rFonts w:asciiTheme="minorEastAsia" w:eastAsiaTheme="minorEastAsia" w:hAnsiTheme="minorEastAsia" w:hint="eastAsia"/>
          <w:szCs w:val="21"/>
        </w:rPr>
        <w:t>1.项目名称：</w:t>
      </w:r>
      <w:r w:rsidR="00B57C2B" w:rsidRPr="000F4EE8">
        <w:rPr>
          <w:rFonts w:asciiTheme="minorEastAsia" w:eastAsiaTheme="minorEastAsia" w:hAnsiTheme="minorEastAsia" w:hint="eastAsia"/>
          <w:b/>
          <w:szCs w:val="21"/>
          <w:u w:val="single"/>
        </w:rPr>
        <w:t>深圳市</w:t>
      </w:r>
      <w:proofErr w:type="gramStart"/>
      <w:r w:rsidR="00B57C2B" w:rsidRPr="000F4EE8">
        <w:rPr>
          <w:rFonts w:asciiTheme="minorEastAsia" w:eastAsiaTheme="minorEastAsia" w:hAnsiTheme="minorEastAsia" w:hint="eastAsia"/>
          <w:b/>
          <w:szCs w:val="21"/>
          <w:u w:val="single"/>
        </w:rPr>
        <w:t>国众联资产</w:t>
      </w:r>
      <w:proofErr w:type="gramEnd"/>
      <w:r w:rsidR="00B57C2B" w:rsidRPr="000F4EE8">
        <w:rPr>
          <w:rFonts w:asciiTheme="minorEastAsia" w:eastAsiaTheme="minorEastAsia" w:hAnsiTheme="minorEastAsia" w:hint="eastAsia"/>
          <w:b/>
          <w:szCs w:val="21"/>
          <w:u w:val="single"/>
        </w:rPr>
        <w:t>评估土地房地产估价有限公司校外实训基地设备采购项目</w:t>
      </w:r>
    </w:p>
    <w:p w:rsidR="00F061F9" w:rsidRPr="000F4EE8" w:rsidRDefault="00F061F9"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2.招标编号：</w:t>
      </w:r>
      <w:r w:rsidR="00B57C2B" w:rsidRPr="000F4EE8">
        <w:rPr>
          <w:rFonts w:asciiTheme="minorEastAsia" w:eastAsiaTheme="minorEastAsia" w:hAnsiTheme="minorEastAsia" w:hint="eastAsia"/>
          <w:b/>
          <w:sz w:val="21"/>
          <w:szCs w:val="21"/>
          <w:u w:val="single"/>
        </w:rPr>
        <w:t>YNZB—2019068</w:t>
      </w:r>
    </w:p>
    <w:p w:rsidR="0035101D" w:rsidRPr="000F4EE8" w:rsidRDefault="00F061F9"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3.</w:t>
      </w:r>
      <w:r w:rsidR="00D878D4" w:rsidRPr="000F4EE8">
        <w:rPr>
          <w:rFonts w:asciiTheme="minorEastAsia" w:eastAsiaTheme="minorEastAsia" w:hAnsiTheme="minorEastAsia" w:hint="eastAsia"/>
          <w:sz w:val="21"/>
          <w:szCs w:val="21"/>
        </w:rPr>
        <w:t>预算金额及最高限价：</w:t>
      </w:r>
      <w:proofErr w:type="gramStart"/>
      <w:r w:rsidR="000F4EE8">
        <w:rPr>
          <w:rFonts w:asciiTheme="minorEastAsia" w:eastAsiaTheme="minorEastAsia" w:hAnsiTheme="minorEastAsia" w:hint="eastAsia"/>
          <w:b/>
          <w:sz w:val="21"/>
          <w:szCs w:val="21"/>
          <w:u w:val="single"/>
        </w:rPr>
        <w:t>叁拾贰万肆仟</w:t>
      </w:r>
      <w:proofErr w:type="gramEnd"/>
      <w:r w:rsidR="000F4EE8">
        <w:rPr>
          <w:rFonts w:asciiTheme="minorEastAsia" w:eastAsiaTheme="minorEastAsia" w:hAnsiTheme="minorEastAsia" w:hint="eastAsia"/>
          <w:b/>
          <w:sz w:val="21"/>
          <w:szCs w:val="21"/>
          <w:u w:val="single"/>
        </w:rPr>
        <w:t>圆整</w:t>
      </w:r>
      <w:r w:rsidR="00D878D4" w:rsidRPr="000F4EE8">
        <w:rPr>
          <w:rFonts w:asciiTheme="minorEastAsia" w:eastAsiaTheme="minorEastAsia" w:hAnsiTheme="minorEastAsia" w:hint="eastAsia"/>
          <w:b/>
          <w:sz w:val="21"/>
          <w:szCs w:val="21"/>
          <w:u w:val="single"/>
        </w:rPr>
        <w:t>（￥</w:t>
      </w:r>
      <w:r w:rsidR="000F4EE8">
        <w:rPr>
          <w:rFonts w:asciiTheme="minorEastAsia" w:eastAsiaTheme="minorEastAsia" w:hAnsiTheme="minorEastAsia" w:hint="eastAsia"/>
          <w:b/>
          <w:sz w:val="21"/>
          <w:szCs w:val="21"/>
          <w:u w:val="single"/>
        </w:rPr>
        <w:t>324000.00</w:t>
      </w:r>
      <w:r w:rsidR="00D878D4" w:rsidRPr="000F4EE8">
        <w:rPr>
          <w:rFonts w:asciiTheme="minorEastAsia" w:eastAsiaTheme="minorEastAsia" w:hAnsiTheme="minorEastAsia" w:hint="eastAsia"/>
          <w:b/>
          <w:sz w:val="21"/>
          <w:szCs w:val="21"/>
          <w:u w:val="single"/>
        </w:rPr>
        <w:t>）</w:t>
      </w:r>
      <w:r w:rsidR="00405676" w:rsidRPr="000F4EE8">
        <w:rPr>
          <w:rFonts w:asciiTheme="minorEastAsia" w:eastAsiaTheme="minorEastAsia" w:hAnsiTheme="minorEastAsia" w:hint="eastAsia"/>
          <w:b/>
          <w:sz w:val="21"/>
          <w:szCs w:val="21"/>
          <w:u w:val="single"/>
        </w:rPr>
        <w:t xml:space="preserve"> </w:t>
      </w:r>
    </w:p>
    <w:p w:rsidR="00405676" w:rsidRPr="000F4EE8" w:rsidRDefault="00405676" w:rsidP="004C4525">
      <w:pPr>
        <w:pStyle w:val="afb"/>
        <w:spacing w:line="360" w:lineRule="exact"/>
        <w:ind w:firstLineChars="200" w:firstLine="420"/>
        <w:rPr>
          <w:rFonts w:asciiTheme="minorEastAsia" w:eastAsiaTheme="minorEastAsia" w:hAnsiTheme="minorEastAsia"/>
          <w:sz w:val="21"/>
          <w:szCs w:val="21"/>
        </w:rPr>
      </w:pPr>
      <w:r w:rsidRPr="000F4EE8">
        <w:rPr>
          <w:rFonts w:asciiTheme="minorEastAsia" w:eastAsiaTheme="minorEastAsia" w:hAnsiTheme="minorEastAsia" w:hint="eastAsia"/>
          <w:sz w:val="21"/>
          <w:szCs w:val="21"/>
        </w:rPr>
        <w:t>4. 本项目供货及服务期限：</w:t>
      </w:r>
      <w:r w:rsidR="0044150F" w:rsidRPr="000F4EE8">
        <w:rPr>
          <w:rFonts w:asciiTheme="minorEastAsia" w:eastAsiaTheme="minorEastAsia" w:hAnsiTheme="minorEastAsia" w:hint="eastAsia"/>
          <w:b/>
          <w:sz w:val="21"/>
          <w:szCs w:val="21"/>
          <w:u w:val="single"/>
        </w:rPr>
        <w:t>合同签订之日起</w:t>
      </w:r>
      <w:r w:rsidR="000F4EE8">
        <w:rPr>
          <w:rFonts w:asciiTheme="minorEastAsia" w:eastAsiaTheme="minorEastAsia" w:hAnsiTheme="minorEastAsia" w:hint="eastAsia"/>
          <w:b/>
          <w:sz w:val="21"/>
          <w:szCs w:val="21"/>
          <w:u w:val="single"/>
        </w:rPr>
        <w:t>30</w:t>
      </w:r>
      <w:r w:rsidR="0044150F" w:rsidRPr="000F4EE8">
        <w:rPr>
          <w:rFonts w:asciiTheme="minorEastAsia" w:eastAsiaTheme="minorEastAsia" w:hAnsiTheme="minorEastAsia" w:hint="eastAsia"/>
          <w:b/>
          <w:sz w:val="21"/>
          <w:szCs w:val="21"/>
          <w:u w:val="single"/>
        </w:rPr>
        <w:t>天（日历日）</w:t>
      </w:r>
      <w:r w:rsidR="006017F0">
        <w:rPr>
          <w:rFonts w:asciiTheme="minorEastAsia" w:eastAsiaTheme="minorEastAsia" w:hAnsiTheme="minorEastAsia" w:hint="eastAsia"/>
          <w:b/>
          <w:sz w:val="21"/>
          <w:szCs w:val="21"/>
          <w:u w:val="single"/>
        </w:rPr>
        <w:t>内</w:t>
      </w:r>
    </w:p>
    <w:p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22801336"/>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rsidR="00B647EE" w:rsidRPr="004301FB" w:rsidRDefault="007D44C9" w:rsidP="00B57C2B">
      <w:pPr>
        <w:spacing w:line="360" w:lineRule="exact"/>
        <w:ind w:firstLineChars="200" w:firstLine="420"/>
        <w:rPr>
          <w:rFonts w:asciiTheme="minorEastAsia" w:eastAsiaTheme="minorEastAsia" w:hAnsiTheme="minorEastAsia"/>
          <w:szCs w:val="21"/>
        </w:rPr>
      </w:pPr>
      <w:r w:rsidRPr="00B57C2B">
        <w:rPr>
          <w:rFonts w:asciiTheme="minorEastAsia" w:eastAsiaTheme="minorEastAsia" w:hAnsiTheme="minorEastAsia" w:hint="eastAsia"/>
          <w:szCs w:val="21"/>
        </w:rPr>
        <w:t>根据学校校外实训基地项目建设，特采购一批存储和会议设备，用于我院文秘专业学生进行《档案管理》、《信息资源管理》、《组织会议与活动》、《客户服务》等课程实践的需要。</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22801337"/>
      <w:r w:rsidRPr="004301FB">
        <w:rPr>
          <w:rFonts w:asciiTheme="minorEastAsia" w:eastAsiaTheme="minorEastAsia" w:hAnsiTheme="minorEastAsia" w:hint="eastAsia"/>
          <w:sz w:val="24"/>
          <w:szCs w:val="24"/>
        </w:rPr>
        <w:t>三、投标人的资格要求</w:t>
      </w:r>
      <w:bookmarkEnd w:id="26"/>
      <w:bookmarkEnd w:id="27"/>
      <w:bookmarkEnd w:id="28"/>
      <w:bookmarkEnd w:id="29"/>
    </w:p>
    <w:p w:rsidR="00ED0049" w:rsidRPr="00B57C2B"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B57C2B">
        <w:rPr>
          <w:rFonts w:asciiTheme="minorEastAsia" w:eastAsiaTheme="minorEastAsia" w:hAnsiTheme="minorEastAsia" w:hint="eastAsia"/>
          <w:szCs w:val="21"/>
        </w:rPr>
        <w:t>1.</w:t>
      </w:r>
      <w:r w:rsidR="00ED0049" w:rsidRPr="00B57C2B">
        <w:rPr>
          <w:rFonts w:asciiTheme="minorEastAsia" w:eastAsiaTheme="minorEastAsia" w:hAnsiTheme="minorEastAsia" w:hint="eastAsia"/>
          <w:szCs w:val="21"/>
        </w:rPr>
        <w:t>投标人必须为中华人民共和国境内注册并具有独立法人资格的机构；</w:t>
      </w:r>
    </w:p>
    <w:p w:rsidR="00ED0049" w:rsidRPr="00B57C2B" w:rsidRDefault="00175A1D" w:rsidP="00175A1D">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2.</w:t>
      </w:r>
      <w:r w:rsidR="00ED0049" w:rsidRPr="00B57C2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rsidR="00ED0049" w:rsidRPr="00B57C2B" w:rsidRDefault="00175A1D" w:rsidP="004C4056">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3.</w:t>
      </w:r>
      <w:r w:rsidR="00ED0049" w:rsidRPr="00B57C2B">
        <w:rPr>
          <w:rFonts w:asciiTheme="minorEastAsia" w:eastAsiaTheme="minorEastAsia" w:hAnsiTheme="minorEastAsia" w:hint="eastAsia"/>
          <w:szCs w:val="21"/>
        </w:rPr>
        <w:t>投标人近三年内（即至少从</w:t>
      </w:r>
      <w:r w:rsidR="00C432D7" w:rsidRPr="00B57C2B">
        <w:rPr>
          <w:rFonts w:asciiTheme="minorEastAsia" w:eastAsiaTheme="minorEastAsia" w:hAnsiTheme="minorEastAsia" w:hint="eastAsia"/>
          <w:b/>
          <w:szCs w:val="21"/>
        </w:rPr>
        <w:t>201</w:t>
      </w:r>
      <w:r w:rsidR="001970E9" w:rsidRPr="00B57C2B">
        <w:rPr>
          <w:rFonts w:asciiTheme="minorEastAsia" w:eastAsiaTheme="minorEastAsia" w:hAnsiTheme="minorEastAsia" w:hint="eastAsia"/>
          <w:b/>
          <w:szCs w:val="21"/>
        </w:rPr>
        <w:t>6</w:t>
      </w:r>
      <w:r w:rsidR="00ED0049" w:rsidRPr="00B57C2B">
        <w:rPr>
          <w:rFonts w:asciiTheme="minorEastAsia" w:eastAsiaTheme="minorEastAsia" w:hAnsiTheme="minorEastAsia" w:hint="eastAsia"/>
          <w:b/>
          <w:szCs w:val="21"/>
        </w:rPr>
        <w:t>年</w:t>
      </w:r>
      <w:r w:rsidR="00B57C2B" w:rsidRPr="00B57C2B">
        <w:rPr>
          <w:rFonts w:asciiTheme="minorEastAsia" w:eastAsiaTheme="minorEastAsia" w:hAnsiTheme="minorEastAsia" w:hint="eastAsia"/>
          <w:b/>
          <w:szCs w:val="21"/>
        </w:rPr>
        <w:t>10</w:t>
      </w:r>
      <w:r w:rsidR="00ED0049" w:rsidRPr="00B57C2B">
        <w:rPr>
          <w:rFonts w:asciiTheme="minorEastAsia" w:eastAsiaTheme="minorEastAsia" w:hAnsiTheme="minorEastAsia" w:hint="eastAsia"/>
          <w:b/>
          <w:szCs w:val="21"/>
        </w:rPr>
        <w:t>月</w:t>
      </w:r>
      <w:r w:rsidR="00ED0049" w:rsidRPr="00B57C2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rsidR="00ED0049" w:rsidRPr="004301FB" w:rsidRDefault="00353318"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4C4056" w:rsidRPr="00B57C2B">
        <w:rPr>
          <w:rFonts w:asciiTheme="minorEastAsia" w:eastAsiaTheme="minorEastAsia" w:hAnsiTheme="minorEastAsia" w:hint="eastAsia"/>
          <w:szCs w:val="21"/>
        </w:rPr>
        <w:t>.</w:t>
      </w:r>
      <w:r w:rsidR="00ED0049" w:rsidRPr="00B57C2B">
        <w:rPr>
          <w:rFonts w:asciiTheme="minorEastAsia" w:eastAsiaTheme="minorEastAsia" w:hAnsiTheme="minorEastAsia" w:hint="eastAsia"/>
          <w:szCs w:val="21"/>
        </w:rPr>
        <w:t>本项目不接受联合体投标，不允许分包、转包。</w:t>
      </w:r>
    </w:p>
    <w:p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22801338"/>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rsidR="009D69AB" w:rsidRPr="004301FB" w:rsidRDefault="0042119A" w:rsidP="004C4525">
      <w:pPr>
        <w:spacing w:line="360" w:lineRule="exact"/>
        <w:ind w:firstLineChars="200" w:firstLine="422"/>
        <w:rPr>
          <w:rFonts w:asciiTheme="minorEastAsia" w:eastAsiaTheme="minorEastAsia" w:hAnsiTheme="minorEastAsia"/>
        </w:rPr>
      </w:pPr>
      <w:r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33545E">
        <w:rPr>
          <w:rFonts w:asciiTheme="minorEastAsia" w:eastAsiaTheme="minorEastAsia" w:hAnsiTheme="minorEastAsia" w:hint="eastAsia"/>
          <w:b/>
          <w:color w:val="FF0000"/>
          <w:u w:val="single"/>
        </w:rPr>
        <w:t>10</w:t>
      </w:r>
      <w:r w:rsidR="00D878D4" w:rsidRPr="004A19DA">
        <w:rPr>
          <w:rFonts w:asciiTheme="minorEastAsia" w:eastAsiaTheme="minorEastAsia" w:hAnsiTheme="minorEastAsia" w:hint="eastAsia"/>
          <w:b/>
          <w:color w:val="FF0000"/>
          <w:u w:val="single"/>
        </w:rPr>
        <w:t>月</w:t>
      </w:r>
      <w:r w:rsidR="001841A3">
        <w:rPr>
          <w:rFonts w:asciiTheme="minorEastAsia" w:eastAsiaTheme="minorEastAsia" w:hAnsiTheme="minorEastAsia" w:hint="eastAsia"/>
          <w:b/>
          <w:color w:val="FF0000"/>
          <w:u w:val="single"/>
        </w:rPr>
        <w:t>2</w:t>
      </w:r>
      <w:r w:rsidR="001262D7">
        <w:rPr>
          <w:rFonts w:asciiTheme="minorEastAsia" w:eastAsiaTheme="minorEastAsia" w:hAnsiTheme="minorEastAsia" w:hint="eastAsia"/>
          <w:b/>
          <w:color w:val="FF0000"/>
          <w:u w:val="single"/>
        </w:rPr>
        <w:t>8</w:t>
      </w:r>
      <w:r w:rsidR="00D878D4" w:rsidRPr="004A19DA">
        <w:rPr>
          <w:rFonts w:asciiTheme="minorEastAsia" w:eastAsiaTheme="minorEastAsia" w:hAnsiTheme="minorEastAsia" w:hint="eastAsia"/>
          <w:b/>
          <w:color w:val="FF0000"/>
          <w:u w:val="single"/>
        </w:rPr>
        <w:t>日起至</w:t>
      </w:r>
      <w:r w:rsidR="009268C4" w:rsidRPr="004A19DA">
        <w:rPr>
          <w:rFonts w:asciiTheme="minorEastAsia" w:eastAsiaTheme="minorEastAsia" w:hAnsiTheme="minorEastAsia" w:hint="eastAsia"/>
          <w:b/>
          <w:color w:val="FF0000"/>
          <w:u w:val="single"/>
        </w:rPr>
        <w:t>2019</w:t>
      </w:r>
      <w:r w:rsidR="00D878D4" w:rsidRPr="004A19DA">
        <w:rPr>
          <w:rFonts w:asciiTheme="minorEastAsia" w:eastAsiaTheme="minorEastAsia" w:hAnsiTheme="minorEastAsia" w:hint="eastAsia"/>
          <w:b/>
          <w:color w:val="FF0000"/>
          <w:u w:val="single"/>
        </w:rPr>
        <w:t>年</w:t>
      </w:r>
      <w:r w:rsidR="001841A3">
        <w:rPr>
          <w:rFonts w:asciiTheme="minorEastAsia" w:eastAsiaTheme="minorEastAsia" w:hAnsiTheme="minorEastAsia" w:hint="eastAsia"/>
          <w:b/>
          <w:color w:val="FF0000"/>
          <w:u w:val="single"/>
        </w:rPr>
        <w:t>1</w:t>
      </w:r>
      <w:r w:rsidR="001262D7">
        <w:rPr>
          <w:rFonts w:asciiTheme="minorEastAsia" w:eastAsiaTheme="minorEastAsia" w:hAnsiTheme="minorEastAsia" w:hint="eastAsia"/>
          <w:b/>
          <w:color w:val="FF0000"/>
          <w:u w:val="single"/>
        </w:rPr>
        <w:t>1</w:t>
      </w:r>
      <w:r w:rsidR="00D878D4" w:rsidRPr="004A19DA">
        <w:rPr>
          <w:rFonts w:asciiTheme="minorEastAsia" w:eastAsiaTheme="minorEastAsia" w:hAnsiTheme="minorEastAsia" w:hint="eastAsia"/>
          <w:b/>
          <w:color w:val="FF0000"/>
          <w:u w:val="single"/>
        </w:rPr>
        <w:t>月</w:t>
      </w:r>
      <w:r w:rsidR="001262D7">
        <w:rPr>
          <w:rFonts w:asciiTheme="minorEastAsia" w:eastAsiaTheme="minorEastAsia" w:hAnsiTheme="minorEastAsia" w:hint="eastAsia"/>
          <w:b/>
          <w:color w:val="FF0000"/>
          <w:u w:val="single"/>
        </w:rPr>
        <w:t>1</w:t>
      </w:r>
      <w:r w:rsidR="00D878D4" w:rsidRPr="004A19DA">
        <w:rPr>
          <w:rFonts w:asciiTheme="minorEastAsia" w:eastAsiaTheme="minorEastAsia" w:hAnsiTheme="minorEastAsia" w:hint="eastAsia"/>
          <w:b/>
          <w:color w:val="FF0000"/>
          <w:u w:val="single"/>
        </w:rPr>
        <w:t>日</w:t>
      </w:r>
      <w:r w:rsidR="009D69AB" w:rsidRPr="004A19DA">
        <w:rPr>
          <w:rFonts w:asciiTheme="minorEastAsia" w:eastAsiaTheme="minorEastAsia" w:hAnsiTheme="minorEastAsia" w:hint="eastAsia"/>
          <w:b/>
          <w:color w:val="FF0000"/>
          <w:u w:val="single"/>
        </w:rPr>
        <w:t>，应在</w:t>
      </w:r>
      <w:r w:rsidR="009268C4" w:rsidRPr="004A19DA">
        <w:rPr>
          <w:rFonts w:asciiTheme="minorEastAsia" w:eastAsiaTheme="minorEastAsia" w:hAnsiTheme="minorEastAsia" w:hint="eastAsia"/>
          <w:b/>
          <w:color w:val="FF0000"/>
          <w:u w:val="single"/>
        </w:rPr>
        <w:t>2019年</w:t>
      </w:r>
      <w:r w:rsidR="001262D7">
        <w:rPr>
          <w:rFonts w:asciiTheme="minorEastAsia" w:eastAsiaTheme="minorEastAsia" w:hAnsiTheme="minorEastAsia" w:hint="eastAsia"/>
          <w:b/>
          <w:color w:val="FF0000"/>
          <w:u w:val="single"/>
        </w:rPr>
        <w:t>11</w:t>
      </w:r>
      <w:r w:rsidR="009D69AB" w:rsidRPr="004A19DA">
        <w:rPr>
          <w:rFonts w:asciiTheme="minorEastAsia" w:eastAsiaTheme="minorEastAsia" w:hAnsiTheme="minorEastAsia" w:hint="eastAsia"/>
          <w:b/>
          <w:color w:val="FF0000"/>
          <w:u w:val="single"/>
        </w:rPr>
        <w:t>月</w:t>
      </w:r>
      <w:r w:rsidR="001262D7">
        <w:rPr>
          <w:rFonts w:asciiTheme="minorEastAsia" w:eastAsiaTheme="minorEastAsia" w:hAnsiTheme="minorEastAsia" w:hint="eastAsia"/>
          <w:b/>
          <w:color w:val="FF0000"/>
          <w:u w:val="single"/>
        </w:rPr>
        <w:t>1</w:t>
      </w:r>
      <w:r w:rsidR="009D69AB" w:rsidRPr="004A19DA">
        <w:rPr>
          <w:rFonts w:asciiTheme="minorEastAsia" w:eastAsiaTheme="minorEastAsia" w:hAnsiTheme="minorEastAsia" w:hint="eastAsia"/>
          <w:b/>
          <w:color w:val="FF0000"/>
          <w:u w:val="single"/>
        </w:rPr>
        <w:t>日下午16：00前</w:t>
      </w:r>
      <w:r w:rsidR="009D69AB" w:rsidRPr="004301FB">
        <w:rPr>
          <w:rFonts w:asciiTheme="minorEastAsia" w:eastAsiaTheme="minorEastAsia" w:hAnsiTheme="minorEastAsia" w:hint="eastAsia"/>
        </w:rPr>
        <w:t>发送电子邮件，以“项目编号</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项目名称</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9D69AB" w:rsidRPr="004301FB">
        <w:rPr>
          <w:rFonts w:asciiTheme="minorEastAsia" w:eastAsiaTheme="minorEastAsia" w:hAnsiTheme="minorEastAsia" w:hint="eastAsia"/>
        </w:rPr>
        <w:t>商名称”为标题，</w:t>
      </w:r>
      <w:hyperlink r:id="rId11" w:history="1">
        <w:r w:rsidR="00FC55F8" w:rsidRPr="004301FB">
          <w:rPr>
            <w:rFonts w:asciiTheme="minorEastAsia" w:eastAsiaTheme="minorEastAsia" w:hAnsiTheme="minorEastAsia" w:hint="eastAsia"/>
          </w:rPr>
          <w:t>发送报名邮件至招标管理中心邮箱562654425</w:t>
        </w:r>
        <w:r w:rsidR="00FC55F8" w:rsidRPr="004301FB">
          <w:rPr>
            <w:rFonts w:asciiTheme="minorEastAsia" w:eastAsiaTheme="minorEastAsia" w:hAnsiTheme="minorEastAsia"/>
          </w:rPr>
          <w:t>@qq.com</w:t>
        </w:r>
      </w:hyperlink>
      <w:r w:rsidR="009D69AB" w:rsidRPr="004301FB">
        <w:rPr>
          <w:rFonts w:asciiTheme="minorEastAsia" w:eastAsiaTheme="minorEastAsia" w:hAnsiTheme="minorEastAsia" w:hint="eastAsia"/>
        </w:rPr>
        <w:t>。邮件内容应包括：</w:t>
      </w:r>
    </w:p>
    <w:p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A</w:t>
      </w:r>
      <w:r w:rsidRPr="004301FB">
        <w:rPr>
          <w:rFonts w:asciiTheme="minorEastAsia" w:eastAsiaTheme="minorEastAsia" w:hAnsiTheme="minorEastAsia" w:hint="eastAsia"/>
          <w:b/>
          <w:u w:val="single"/>
        </w:rPr>
        <w:t xml:space="preserve">  公司营业执照复印件加盖公司公章（扫描件）</w:t>
      </w:r>
      <w:r w:rsidR="00D43FF4" w:rsidRPr="004301FB">
        <w:rPr>
          <w:rFonts w:asciiTheme="minorEastAsia" w:eastAsiaTheme="minorEastAsia" w:hAnsiTheme="minorEastAsia" w:hint="eastAsia"/>
          <w:b/>
          <w:u w:val="single"/>
        </w:rPr>
        <w:t>。</w:t>
      </w:r>
    </w:p>
    <w:p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B</w:t>
      </w:r>
      <w:r w:rsidRPr="004301FB">
        <w:rPr>
          <w:rFonts w:asciiTheme="minorEastAsia" w:eastAsiaTheme="minorEastAsia" w:hAnsiTheme="minorEastAsia" w:hint="eastAsia"/>
          <w:b/>
          <w:u w:val="single"/>
        </w:rPr>
        <w:t xml:space="preserve">  填写投标报名表，加盖公司公章（扫描件）</w:t>
      </w:r>
      <w:r w:rsidR="00D43FF4" w:rsidRPr="004301FB">
        <w:rPr>
          <w:rFonts w:asciiTheme="minorEastAsia" w:eastAsiaTheme="minorEastAsia" w:hAnsiTheme="minorEastAsia" w:hint="eastAsia"/>
          <w:b/>
          <w:u w:val="single"/>
        </w:rPr>
        <w:t>。</w:t>
      </w:r>
    </w:p>
    <w:p w:rsidR="00B575D7" w:rsidRPr="004301FB" w:rsidRDefault="00B575D7"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hint="eastAsia"/>
          <w:b/>
          <w:u w:val="single"/>
        </w:rPr>
        <w:t>C</w:t>
      </w:r>
      <w:r w:rsidR="00FC55F8" w:rsidRPr="004301FB">
        <w:rPr>
          <w:rFonts w:asciiTheme="minorEastAsia" w:eastAsiaTheme="minorEastAsia" w:hAnsiTheme="minorEastAsia" w:hint="eastAsia"/>
          <w:b/>
          <w:u w:val="single"/>
        </w:rPr>
        <w:t xml:space="preserve">  </w:t>
      </w:r>
      <w:r w:rsidRPr="004301FB">
        <w:rPr>
          <w:rFonts w:asciiTheme="minorEastAsia" w:eastAsiaTheme="minorEastAsia" w:hAnsiTheme="minorEastAsia" w:hint="eastAsia"/>
          <w:b/>
          <w:u w:val="single"/>
        </w:rPr>
        <w:t>授权书</w:t>
      </w:r>
      <w:r w:rsidR="00D43FF4" w:rsidRPr="004301FB">
        <w:rPr>
          <w:rFonts w:asciiTheme="minorEastAsia" w:eastAsiaTheme="minorEastAsia" w:hAnsiTheme="minorEastAsia" w:hint="eastAsia"/>
          <w:b/>
          <w:u w:val="single"/>
        </w:rPr>
        <w:t>，加盖公司公章（扫描件）。</w:t>
      </w:r>
    </w:p>
    <w:p w:rsidR="00353417" w:rsidRPr="004301FB" w:rsidRDefault="009D69AB"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中心收到上述材料，通过邮件回复，视为报名成功；若</w:t>
      </w:r>
      <w:r w:rsidR="00FB6C42"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FB6C42" w:rsidRPr="004301FB">
        <w:rPr>
          <w:rFonts w:asciiTheme="minorEastAsia" w:eastAsiaTheme="minorEastAsia" w:hAnsiTheme="minorEastAsia" w:hint="eastAsia"/>
        </w:rPr>
        <w:t>商</w:t>
      </w:r>
      <w:r w:rsidRPr="004301FB">
        <w:rPr>
          <w:rFonts w:asciiTheme="minorEastAsia" w:eastAsiaTheme="minorEastAsia" w:hAnsiTheme="minorEastAsia" w:hint="eastAsia"/>
        </w:rPr>
        <w:t>发送报名邮件后未收到招标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中心邮件回复，视为未报名。</w:t>
      </w:r>
      <w:r w:rsidR="00D878D4" w:rsidRPr="004301FB">
        <w:rPr>
          <w:rFonts w:asciiTheme="minorEastAsia" w:eastAsiaTheme="minorEastAsia" w:hAnsiTheme="minorEastAsia" w:hint="eastAsia"/>
        </w:rPr>
        <w:t xml:space="preserve"> </w:t>
      </w:r>
    </w:p>
    <w:p w:rsidR="00353417"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w:t>
      </w:r>
      <w:bookmarkStart w:id="34" w:name="_Toc30524"/>
      <w:bookmarkStart w:id="35" w:name="_Toc5419"/>
      <w:bookmarkStart w:id="36" w:name="_Toc31741"/>
      <w:r w:rsidR="008D0BAA" w:rsidRPr="004301FB">
        <w:rPr>
          <w:rFonts w:asciiTheme="minorEastAsia" w:eastAsiaTheme="minorEastAsia" w:hAnsiTheme="minorEastAsia" w:hint="eastAsia"/>
        </w:rPr>
        <w:t>.</w:t>
      </w:r>
      <w:r w:rsidR="00353417" w:rsidRPr="004301FB">
        <w:rPr>
          <w:rFonts w:asciiTheme="minorEastAsia" w:eastAsiaTheme="minorEastAsia" w:hAnsiTheme="minorEastAsia" w:hint="eastAsia"/>
        </w:rPr>
        <w:t>获取招标文件方式：</w:t>
      </w:r>
    </w:p>
    <w:p w:rsidR="009D69AB" w:rsidRPr="004301FB" w:rsidRDefault="00C96182"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招标文件</w:t>
      </w:r>
      <w:r w:rsidR="009D69AB" w:rsidRPr="004301FB">
        <w:rPr>
          <w:rFonts w:asciiTheme="minorEastAsia" w:eastAsiaTheme="minorEastAsia" w:hAnsiTheme="minorEastAsia" w:hint="eastAsia"/>
        </w:rPr>
        <w:t>下载地址 、投标报名表下载地址</w:t>
      </w:r>
      <w:r w:rsidR="00797C19" w:rsidRPr="004301FB">
        <w:rPr>
          <w:rFonts w:asciiTheme="minorEastAsia" w:eastAsiaTheme="minorEastAsia" w:hAnsiTheme="minorEastAsia" w:hint="eastAsia"/>
        </w:rPr>
        <w:t>详</w:t>
      </w:r>
      <w:r w:rsidR="009D69AB" w:rsidRPr="004301FB">
        <w:rPr>
          <w:rFonts w:asciiTheme="minorEastAsia" w:eastAsiaTheme="minorEastAsia" w:hAnsiTheme="minorEastAsia" w:hint="eastAsia"/>
        </w:rPr>
        <w:t>见公告底端附件</w:t>
      </w:r>
      <w:r w:rsidR="00797C19" w:rsidRPr="004301FB">
        <w:rPr>
          <w:rFonts w:asciiTheme="minorEastAsia" w:eastAsiaTheme="minorEastAsia" w:hAnsiTheme="minorEastAsia" w:hint="eastAsia"/>
        </w:rPr>
        <w:t>。</w:t>
      </w:r>
    </w:p>
    <w:p w:rsidR="007425A8" w:rsidRPr="004301FB" w:rsidRDefault="00797C19" w:rsidP="008A08BF">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w:t>
      </w:r>
      <w:r w:rsidR="009F1806" w:rsidRPr="004301FB">
        <w:rPr>
          <w:rFonts w:asciiTheme="minorEastAsia" w:eastAsiaTheme="minorEastAsia" w:hAnsiTheme="minorEastAsia" w:hint="eastAsia"/>
        </w:rPr>
        <w:t>查验</w:t>
      </w:r>
      <w:r w:rsidRPr="004301FB">
        <w:rPr>
          <w:rFonts w:asciiTheme="minorEastAsia" w:eastAsiaTheme="minorEastAsia" w:hAnsiTheme="minorEastAsia" w:hint="eastAsia"/>
        </w:rPr>
        <w:t>文件</w:t>
      </w:r>
      <w:r w:rsidR="009F1806" w:rsidRPr="004301FB">
        <w:rPr>
          <w:rFonts w:asciiTheme="minorEastAsia" w:eastAsiaTheme="minorEastAsia" w:hAnsiTheme="minorEastAsia" w:hint="eastAsia"/>
        </w:rPr>
        <w:t>：</w:t>
      </w:r>
    </w:p>
    <w:p w:rsidR="002A7357" w:rsidRPr="004301FB" w:rsidRDefault="001841A3" w:rsidP="008A08BF">
      <w:pPr>
        <w:spacing w:line="360" w:lineRule="exact"/>
        <w:ind w:firstLineChars="200" w:firstLine="422"/>
        <w:jc w:val="left"/>
        <w:rPr>
          <w:rFonts w:asciiTheme="minorEastAsia" w:eastAsiaTheme="minorEastAsia" w:hAnsiTheme="minorEastAsia"/>
          <w:b/>
        </w:rPr>
      </w:pPr>
      <w:r>
        <w:rPr>
          <w:rFonts w:asciiTheme="minorEastAsia" w:eastAsiaTheme="minorEastAsia" w:hAnsiTheme="minorEastAsia" w:hint="eastAsia"/>
          <w:b/>
          <w:color w:val="FF0000"/>
        </w:rPr>
        <w:t>11</w:t>
      </w:r>
      <w:r w:rsidR="007868C8" w:rsidRPr="00F523D9">
        <w:rPr>
          <w:rFonts w:asciiTheme="minorEastAsia" w:eastAsiaTheme="minorEastAsia" w:hAnsiTheme="minorEastAsia" w:hint="eastAsia"/>
          <w:b/>
          <w:color w:val="FF0000"/>
        </w:rPr>
        <w:t>月</w:t>
      </w:r>
      <w:r w:rsidR="001262D7">
        <w:rPr>
          <w:rFonts w:asciiTheme="minorEastAsia" w:eastAsiaTheme="minorEastAsia" w:hAnsiTheme="minorEastAsia" w:hint="eastAsia"/>
          <w:b/>
          <w:color w:val="FF0000"/>
        </w:rPr>
        <w:t>7</w:t>
      </w:r>
      <w:r w:rsidR="007868C8" w:rsidRPr="00F523D9">
        <w:rPr>
          <w:rFonts w:asciiTheme="minorEastAsia" w:eastAsiaTheme="minorEastAsia" w:hAnsiTheme="minorEastAsia" w:hint="eastAsia"/>
          <w:b/>
          <w:color w:val="FF0000"/>
        </w:rPr>
        <w:t>日开标当天</w:t>
      </w:r>
      <w:r w:rsidR="007868C8" w:rsidRPr="004301FB">
        <w:rPr>
          <w:rFonts w:asciiTheme="minorEastAsia" w:eastAsiaTheme="minorEastAsia" w:hAnsiTheme="minorEastAsia" w:hint="eastAsia"/>
          <w:b/>
        </w:rPr>
        <w:t>，请在</w:t>
      </w:r>
      <w:r>
        <w:rPr>
          <w:rFonts w:asciiTheme="minorEastAsia" w:eastAsiaTheme="minorEastAsia" w:hAnsiTheme="minorEastAsia" w:hint="eastAsia"/>
          <w:b/>
          <w:color w:val="FF0000"/>
        </w:rPr>
        <w:t>上午9</w:t>
      </w:r>
      <w:r w:rsidR="009268C4" w:rsidRPr="00B722AE">
        <w:rPr>
          <w:rFonts w:asciiTheme="minorEastAsia" w:eastAsiaTheme="minorEastAsia" w:hAnsiTheme="minorEastAsia" w:hint="eastAsia"/>
          <w:b/>
          <w:color w:val="FF0000"/>
        </w:rPr>
        <w:t>：</w:t>
      </w:r>
      <w:r>
        <w:rPr>
          <w:rFonts w:asciiTheme="minorEastAsia" w:eastAsiaTheme="minorEastAsia" w:hAnsiTheme="minorEastAsia" w:hint="eastAsia"/>
          <w:b/>
          <w:color w:val="FF0000"/>
        </w:rPr>
        <w:t>00</w:t>
      </w:r>
      <w:proofErr w:type="gramStart"/>
      <w:r w:rsidR="007868C8" w:rsidRPr="004301FB">
        <w:rPr>
          <w:rFonts w:asciiTheme="minorEastAsia" w:eastAsiaTheme="minorEastAsia" w:hAnsiTheme="minorEastAsia" w:hint="eastAsia"/>
          <w:b/>
        </w:rPr>
        <w:t>到致远</w:t>
      </w:r>
      <w:proofErr w:type="gramEnd"/>
      <w:r w:rsidR="007868C8" w:rsidRPr="004301FB">
        <w:rPr>
          <w:rFonts w:asciiTheme="minorEastAsia" w:eastAsiaTheme="minorEastAsia" w:hAnsiTheme="minorEastAsia" w:hint="eastAsia"/>
          <w:b/>
        </w:rPr>
        <w:t>楼</w:t>
      </w:r>
      <w:r w:rsidR="007868C8" w:rsidRPr="004301FB">
        <w:rPr>
          <w:rFonts w:asciiTheme="minorEastAsia" w:eastAsiaTheme="minorEastAsia" w:hAnsiTheme="minorEastAsia"/>
          <w:b/>
        </w:rPr>
        <w:t>412</w:t>
      </w:r>
      <w:r w:rsidR="00B722AE">
        <w:rPr>
          <w:rFonts w:asciiTheme="minorEastAsia" w:eastAsiaTheme="minorEastAsia" w:hAnsiTheme="minorEastAsia" w:hint="eastAsia"/>
          <w:b/>
        </w:rPr>
        <w:t>A</w:t>
      </w:r>
      <w:r w:rsidR="007868C8" w:rsidRPr="004301FB">
        <w:rPr>
          <w:rFonts w:asciiTheme="minorEastAsia" w:eastAsiaTheme="minorEastAsia" w:hAnsiTheme="minorEastAsia" w:hint="eastAsia"/>
          <w:b/>
        </w:rPr>
        <w:t>验营业执照原件</w:t>
      </w:r>
      <w:r w:rsidR="00797C19" w:rsidRPr="004301FB">
        <w:rPr>
          <w:rFonts w:asciiTheme="minorEastAsia" w:eastAsiaTheme="minorEastAsia" w:hAnsiTheme="minorEastAsia" w:hint="eastAsia"/>
          <w:b/>
        </w:rPr>
        <w:t>，提交营业执照复印件（加盖公司公章）</w:t>
      </w:r>
      <w:r w:rsidR="003F7C8A" w:rsidRPr="004301FB">
        <w:rPr>
          <w:rFonts w:asciiTheme="minorEastAsia" w:eastAsiaTheme="minorEastAsia" w:hAnsiTheme="minorEastAsia" w:hint="eastAsia"/>
          <w:b/>
        </w:rPr>
        <w:t>、</w:t>
      </w:r>
      <w:r w:rsidR="00797C19" w:rsidRPr="004301FB">
        <w:rPr>
          <w:rFonts w:asciiTheme="minorEastAsia" w:eastAsiaTheme="minorEastAsia" w:hAnsiTheme="minorEastAsia" w:hint="eastAsia"/>
          <w:b/>
        </w:rPr>
        <w:t>投标报名表（加盖公司公章）</w:t>
      </w:r>
      <w:r w:rsidR="00E55AAC" w:rsidRPr="004301FB">
        <w:rPr>
          <w:rFonts w:asciiTheme="minorEastAsia" w:eastAsiaTheme="minorEastAsia" w:hAnsiTheme="minorEastAsia" w:hint="eastAsia"/>
          <w:b/>
        </w:rPr>
        <w:t>和</w:t>
      </w:r>
      <w:r w:rsidR="003F7C8A" w:rsidRPr="004301FB">
        <w:rPr>
          <w:rFonts w:asciiTheme="minorEastAsia" w:eastAsiaTheme="minorEastAsia" w:hAnsiTheme="minorEastAsia" w:hint="eastAsia"/>
          <w:b/>
        </w:rPr>
        <w:t>授权书（加盖公司公章）</w:t>
      </w:r>
      <w:r w:rsidR="00797C19" w:rsidRPr="004301FB">
        <w:rPr>
          <w:rFonts w:asciiTheme="minorEastAsia" w:eastAsiaTheme="minorEastAsia" w:hAnsiTheme="minorEastAsia" w:hint="eastAsia"/>
          <w:b/>
        </w:rPr>
        <w:t>。请在邮件中承诺携带上述文件，营业执照原件未验的投标人视为无效投标。</w:t>
      </w:r>
    </w:p>
    <w:p w:rsidR="0035101D" w:rsidRPr="00973FB6" w:rsidRDefault="003961E9" w:rsidP="00F520F5">
      <w:pPr>
        <w:pStyle w:val="2"/>
        <w:spacing w:before="240" w:after="240" w:line="240" w:lineRule="exact"/>
        <w:rPr>
          <w:rFonts w:asciiTheme="minorEastAsia" w:eastAsiaTheme="minorEastAsia" w:hAnsiTheme="minorEastAsia"/>
        </w:rPr>
      </w:pPr>
      <w:bookmarkStart w:id="37" w:name="_Toc22801339"/>
      <w:r w:rsidRPr="004301FB">
        <w:rPr>
          <w:rFonts w:asciiTheme="minorEastAsia" w:eastAsiaTheme="minorEastAsia" w:hAnsiTheme="minorEastAsia" w:hint="eastAsia"/>
          <w:sz w:val="24"/>
          <w:szCs w:val="24"/>
        </w:rPr>
        <w:lastRenderedPageBreak/>
        <w:t>五</w:t>
      </w:r>
      <w:r w:rsidR="00D878D4" w:rsidRPr="004301FB">
        <w:rPr>
          <w:rFonts w:asciiTheme="minorEastAsia" w:eastAsiaTheme="minorEastAsia" w:hAnsiTheme="minorEastAsia" w:hint="eastAsia"/>
          <w:sz w:val="24"/>
          <w:szCs w:val="24"/>
        </w:rPr>
        <w:t>、</w:t>
      </w:r>
      <w:bookmarkStart w:id="38" w:name="_Toc1834"/>
      <w:bookmarkStart w:id="39" w:name="_Toc29046"/>
      <w:bookmarkStart w:id="40" w:name="_Toc30731"/>
      <w:bookmarkEnd w:id="34"/>
      <w:bookmarkEnd w:id="35"/>
      <w:bookmarkEnd w:id="36"/>
      <w:r w:rsidR="00D878D4" w:rsidRPr="004301FB">
        <w:rPr>
          <w:rFonts w:asciiTheme="minorEastAsia" w:eastAsiaTheme="minorEastAsia" w:hAnsiTheme="minorEastAsia" w:hint="eastAsia"/>
          <w:sz w:val="24"/>
          <w:szCs w:val="24"/>
        </w:rPr>
        <w:t>投标截止时间、开标时间及地点</w:t>
      </w:r>
      <w:bookmarkEnd w:id="37"/>
      <w:bookmarkEnd w:id="38"/>
      <w:bookmarkEnd w:id="39"/>
      <w:bookmarkEnd w:id="40"/>
    </w:p>
    <w:p w:rsidR="0035101D" w:rsidRPr="00B07955" w:rsidRDefault="00D878D4" w:rsidP="004C4525">
      <w:pPr>
        <w:spacing w:line="360" w:lineRule="exact"/>
        <w:ind w:firstLineChars="200" w:firstLine="420"/>
        <w:rPr>
          <w:rFonts w:asciiTheme="minorEastAsia" w:eastAsiaTheme="minorEastAsia" w:hAnsiTheme="minorEastAsia"/>
          <w:b/>
        </w:rPr>
      </w:pPr>
      <w:r w:rsidRPr="004301FB">
        <w:rPr>
          <w:rFonts w:asciiTheme="minorEastAsia" w:eastAsiaTheme="minorEastAsia" w:hAnsiTheme="minorEastAsia" w:hint="eastAsia"/>
        </w:rPr>
        <w:t>1</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递交投标文件时间：</w:t>
      </w:r>
      <w:r w:rsidR="00FC6B79" w:rsidRPr="00F523D9">
        <w:rPr>
          <w:rFonts w:asciiTheme="minorEastAsia" w:eastAsiaTheme="minorEastAsia" w:hAnsiTheme="minorEastAsia" w:hint="eastAsia"/>
          <w:b/>
          <w:color w:val="FF0000"/>
        </w:rPr>
        <w:t>2019</w:t>
      </w:r>
      <w:r w:rsidRPr="00F523D9">
        <w:rPr>
          <w:rFonts w:asciiTheme="minorEastAsia" w:eastAsiaTheme="minorEastAsia" w:hAnsiTheme="minorEastAsia" w:hint="eastAsia"/>
          <w:b/>
          <w:color w:val="FF0000"/>
        </w:rPr>
        <w:t>年</w:t>
      </w:r>
      <w:r w:rsidR="001841A3">
        <w:rPr>
          <w:rFonts w:asciiTheme="minorEastAsia" w:eastAsiaTheme="minorEastAsia" w:hAnsiTheme="minorEastAsia" w:hint="eastAsia"/>
          <w:b/>
          <w:color w:val="FF0000"/>
        </w:rPr>
        <w:t>11</w:t>
      </w:r>
      <w:r w:rsidRPr="00F523D9">
        <w:rPr>
          <w:rFonts w:asciiTheme="minorEastAsia" w:eastAsiaTheme="minorEastAsia" w:hAnsiTheme="minorEastAsia" w:hint="eastAsia"/>
          <w:b/>
          <w:color w:val="FF0000"/>
        </w:rPr>
        <w:t>月</w:t>
      </w:r>
      <w:r w:rsidR="001262D7">
        <w:rPr>
          <w:rFonts w:asciiTheme="minorEastAsia" w:eastAsiaTheme="minorEastAsia" w:hAnsiTheme="minorEastAsia" w:hint="eastAsia"/>
          <w:b/>
          <w:color w:val="FF0000"/>
        </w:rPr>
        <w:t>7</w:t>
      </w:r>
      <w:r w:rsidRPr="00F523D9">
        <w:rPr>
          <w:rFonts w:asciiTheme="minorEastAsia" w:eastAsiaTheme="minorEastAsia" w:hAnsiTheme="minorEastAsia" w:hint="eastAsia"/>
          <w:b/>
          <w:color w:val="FF0000"/>
        </w:rPr>
        <w:t>日</w:t>
      </w:r>
      <w:r w:rsidR="001841A3">
        <w:rPr>
          <w:rFonts w:asciiTheme="minorEastAsia" w:eastAsiaTheme="minorEastAsia" w:hAnsiTheme="minorEastAsia" w:hint="eastAsia"/>
          <w:b/>
          <w:color w:val="FF0000"/>
        </w:rPr>
        <w:t>上午9</w:t>
      </w:r>
      <w:r w:rsidR="001841A3" w:rsidRPr="00B722AE">
        <w:rPr>
          <w:rFonts w:asciiTheme="minorEastAsia" w:eastAsiaTheme="minorEastAsia" w:hAnsiTheme="minorEastAsia" w:hint="eastAsia"/>
          <w:b/>
          <w:color w:val="FF0000"/>
        </w:rPr>
        <w:t>：</w:t>
      </w:r>
      <w:r w:rsidR="00574816">
        <w:rPr>
          <w:rFonts w:asciiTheme="minorEastAsia" w:eastAsiaTheme="minorEastAsia" w:hAnsiTheme="minorEastAsia" w:hint="eastAsia"/>
          <w:b/>
          <w:color w:val="FF0000"/>
        </w:rPr>
        <w:t>3</w:t>
      </w:r>
      <w:r w:rsidR="001841A3">
        <w:rPr>
          <w:rFonts w:asciiTheme="minorEastAsia" w:eastAsiaTheme="minorEastAsia" w:hAnsiTheme="minorEastAsia" w:hint="eastAsia"/>
          <w:b/>
          <w:color w:val="FF0000"/>
        </w:rPr>
        <w:t>0</w:t>
      </w:r>
    </w:p>
    <w:p w:rsidR="0035101D" w:rsidRPr="00B07955" w:rsidRDefault="00D878D4" w:rsidP="004C4525">
      <w:pPr>
        <w:spacing w:line="360" w:lineRule="exact"/>
        <w:ind w:firstLineChars="200" w:firstLine="420"/>
        <w:rPr>
          <w:rFonts w:asciiTheme="minorEastAsia" w:eastAsiaTheme="minorEastAsia" w:hAnsiTheme="minorEastAsia"/>
          <w:b/>
        </w:rPr>
      </w:pPr>
      <w:r w:rsidRPr="00B07955">
        <w:rPr>
          <w:rFonts w:asciiTheme="minorEastAsia" w:eastAsiaTheme="minorEastAsia" w:hAnsiTheme="minorEastAsia" w:hint="eastAsia"/>
        </w:rPr>
        <w:t>2</w:t>
      </w:r>
      <w:r w:rsidR="008D0BAA" w:rsidRPr="00B07955">
        <w:rPr>
          <w:rFonts w:asciiTheme="minorEastAsia" w:eastAsiaTheme="minorEastAsia" w:hAnsiTheme="minorEastAsia" w:hint="eastAsia"/>
        </w:rPr>
        <w:t>.</w:t>
      </w:r>
      <w:r w:rsidRPr="00B07955">
        <w:rPr>
          <w:rFonts w:asciiTheme="minorEastAsia" w:eastAsiaTheme="minorEastAsia" w:hAnsiTheme="minorEastAsia" w:hint="eastAsia"/>
        </w:rPr>
        <w:t>投标截止及开标时间：</w:t>
      </w:r>
      <w:r w:rsidR="00FC6B79" w:rsidRPr="00F523D9">
        <w:rPr>
          <w:rFonts w:asciiTheme="minorEastAsia" w:eastAsiaTheme="minorEastAsia" w:hAnsiTheme="minorEastAsia" w:hint="eastAsia"/>
          <w:b/>
          <w:color w:val="FF0000"/>
        </w:rPr>
        <w:t>2019</w:t>
      </w:r>
      <w:r w:rsidR="007A2109" w:rsidRPr="00F523D9">
        <w:rPr>
          <w:rFonts w:asciiTheme="minorEastAsia" w:eastAsiaTheme="minorEastAsia" w:hAnsiTheme="minorEastAsia" w:hint="eastAsia"/>
          <w:b/>
          <w:color w:val="FF0000"/>
        </w:rPr>
        <w:t>年</w:t>
      </w:r>
      <w:r w:rsidR="001841A3">
        <w:rPr>
          <w:rFonts w:asciiTheme="minorEastAsia" w:eastAsiaTheme="minorEastAsia" w:hAnsiTheme="minorEastAsia" w:hint="eastAsia"/>
          <w:b/>
          <w:color w:val="FF0000"/>
        </w:rPr>
        <w:t>11</w:t>
      </w:r>
      <w:r w:rsidR="007A2109" w:rsidRPr="00F523D9">
        <w:rPr>
          <w:rFonts w:asciiTheme="minorEastAsia" w:eastAsiaTheme="minorEastAsia" w:hAnsiTheme="minorEastAsia" w:hint="eastAsia"/>
          <w:b/>
          <w:color w:val="FF0000"/>
        </w:rPr>
        <w:t>月</w:t>
      </w:r>
      <w:r w:rsidR="001262D7">
        <w:rPr>
          <w:rFonts w:asciiTheme="minorEastAsia" w:eastAsiaTheme="minorEastAsia" w:hAnsiTheme="minorEastAsia" w:hint="eastAsia"/>
          <w:b/>
          <w:color w:val="FF0000"/>
        </w:rPr>
        <w:t>7</w:t>
      </w:r>
      <w:r w:rsidR="007A2109" w:rsidRPr="00F523D9">
        <w:rPr>
          <w:rFonts w:asciiTheme="minorEastAsia" w:eastAsiaTheme="minorEastAsia" w:hAnsiTheme="minorEastAsia" w:hint="eastAsia"/>
          <w:b/>
          <w:color w:val="FF0000"/>
        </w:rPr>
        <w:t>日</w:t>
      </w:r>
      <w:r w:rsidR="001841A3">
        <w:rPr>
          <w:rFonts w:asciiTheme="minorEastAsia" w:eastAsiaTheme="minorEastAsia" w:hAnsiTheme="minorEastAsia" w:hint="eastAsia"/>
          <w:b/>
          <w:color w:val="FF0000"/>
        </w:rPr>
        <w:t>上午9</w:t>
      </w:r>
      <w:r w:rsidR="001841A3" w:rsidRPr="00B722AE">
        <w:rPr>
          <w:rFonts w:asciiTheme="minorEastAsia" w:eastAsiaTheme="minorEastAsia" w:hAnsiTheme="minorEastAsia" w:hint="eastAsia"/>
          <w:b/>
          <w:color w:val="FF0000"/>
        </w:rPr>
        <w:t>：</w:t>
      </w:r>
      <w:r w:rsidR="00574816">
        <w:rPr>
          <w:rFonts w:asciiTheme="minorEastAsia" w:eastAsiaTheme="minorEastAsia" w:hAnsiTheme="minorEastAsia" w:hint="eastAsia"/>
          <w:b/>
          <w:color w:val="FF0000"/>
        </w:rPr>
        <w:t>3</w:t>
      </w:r>
      <w:r w:rsidR="001841A3">
        <w:rPr>
          <w:rFonts w:asciiTheme="minorEastAsia" w:eastAsiaTheme="minorEastAsia" w:hAnsiTheme="minorEastAsia" w:hint="eastAsia"/>
          <w:b/>
          <w:color w:val="FF0000"/>
        </w:rPr>
        <w:t>0</w:t>
      </w:r>
      <w:bookmarkStart w:id="41" w:name="_GoBack"/>
      <w:bookmarkEnd w:id="41"/>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开标地点：</w:t>
      </w:r>
      <w:r w:rsidR="00B435BB" w:rsidRPr="004301FB">
        <w:rPr>
          <w:rFonts w:asciiTheme="minorEastAsia" w:eastAsiaTheme="minorEastAsia" w:hAnsiTheme="minorEastAsia" w:hint="eastAsia"/>
        </w:rPr>
        <w:t>深圳市龙岗区龙翔大道2188号深圳信息职业技术学院</w:t>
      </w:r>
      <w:r w:rsidR="00B435BB" w:rsidRPr="004301FB">
        <w:rPr>
          <w:rFonts w:asciiTheme="minorEastAsia" w:eastAsiaTheme="minorEastAsia" w:hAnsiTheme="minorEastAsia" w:hint="eastAsia"/>
          <w:b/>
        </w:rPr>
        <w:t>致远楼</w:t>
      </w:r>
      <w:r w:rsidR="003F7C8A" w:rsidRPr="004301FB">
        <w:rPr>
          <w:rFonts w:asciiTheme="minorEastAsia" w:eastAsiaTheme="minorEastAsia" w:hAnsiTheme="minorEastAsia" w:hint="eastAsia"/>
          <w:b/>
        </w:rPr>
        <w:t>412A</w:t>
      </w:r>
      <w:r w:rsidRPr="004301FB">
        <w:rPr>
          <w:rFonts w:asciiTheme="minorEastAsia" w:eastAsiaTheme="minorEastAsia" w:hAnsiTheme="minorEastAsia" w:hint="eastAsia"/>
          <w:b/>
        </w:rPr>
        <w:t>开标</w:t>
      </w:r>
      <w:r w:rsidR="00B435BB" w:rsidRPr="004301FB">
        <w:rPr>
          <w:rFonts w:asciiTheme="minorEastAsia" w:eastAsiaTheme="minorEastAsia" w:hAnsiTheme="minorEastAsia" w:hint="eastAsia"/>
          <w:b/>
        </w:rPr>
        <w:t>室</w:t>
      </w:r>
      <w:r w:rsidRPr="004301FB">
        <w:rPr>
          <w:rFonts w:asciiTheme="minorEastAsia" w:eastAsiaTheme="minorEastAsia" w:hAnsiTheme="minorEastAsia" w:hint="eastAsia"/>
        </w:rPr>
        <w:t>。</w:t>
      </w:r>
    </w:p>
    <w:p w:rsidR="0032097C" w:rsidRPr="004301FB" w:rsidRDefault="00973FB6" w:rsidP="00F520F5">
      <w:pPr>
        <w:pStyle w:val="2"/>
        <w:spacing w:before="240" w:after="240" w:line="240" w:lineRule="exact"/>
        <w:rPr>
          <w:rFonts w:asciiTheme="minorEastAsia" w:eastAsiaTheme="minorEastAsia" w:hAnsiTheme="minorEastAsia"/>
          <w:sz w:val="24"/>
        </w:rPr>
      </w:pPr>
      <w:bookmarkStart w:id="42" w:name="_Toc22801340"/>
      <w:bookmarkStart w:id="43" w:name="_Toc18362"/>
      <w:bookmarkStart w:id="44" w:name="_Toc19988"/>
      <w:bookmarkStart w:id="45" w:name="_Toc12655"/>
      <w:r>
        <w:rPr>
          <w:rFonts w:asciiTheme="minorEastAsia" w:eastAsiaTheme="minorEastAsia" w:hAnsiTheme="minorEastAsia" w:hint="eastAsia"/>
          <w:sz w:val="24"/>
          <w:szCs w:val="24"/>
        </w:rPr>
        <w:t>六</w:t>
      </w:r>
      <w:r w:rsidR="00D878D4" w:rsidRPr="004301FB">
        <w:rPr>
          <w:rFonts w:asciiTheme="minorEastAsia" w:eastAsiaTheme="minorEastAsia" w:hAnsiTheme="minorEastAsia" w:hint="eastAsia"/>
          <w:sz w:val="24"/>
          <w:szCs w:val="24"/>
        </w:rPr>
        <w:t>、</w:t>
      </w:r>
      <w:r w:rsidR="0032097C" w:rsidRPr="004301FB">
        <w:rPr>
          <w:rFonts w:asciiTheme="minorEastAsia" w:eastAsiaTheme="minorEastAsia" w:hAnsiTheme="minorEastAsia" w:hint="eastAsia"/>
          <w:sz w:val="24"/>
        </w:rPr>
        <w:t>投标保证金、履约保证金及售后服务保证金</w:t>
      </w:r>
      <w:bookmarkEnd w:id="42"/>
    </w:p>
    <w:p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1.</w:t>
      </w:r>
      <w:r w:rsidRPr="004301FB">
        <w:rPr>
          <w:rFonts w:asciiTheme="minorEastAsia" w:eastAsiaTheme="minorEastAsia" w:hAnsiTheme="minorEastAsia" w:cs="宋体" w:hint="eastAsia"/>
          <w:kern w:val="0"/>
          <w:szCs w:val="21"/>
        </w:rPr>
        <w:t>投标保证金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■本项目不要求向招标人递交投标保证金</w:t>
      </w:r>
      <w:r w:rsidR="00B57C2B">
        <w:rPr>
          <w:rFonts w:asciiTheme="minorEastAsia" w:eastAsiaTheme="minorEastAsia" w:hAnsiTheme="minorEastAsia" w:hint="eastAsia"/>
          <w:sz w:val="21"/>
          <w:szCs w:val="21"/>
        </w:rPr>
        <w:t>。</w:t>
      </w:r>
    </w:p>
    <w:p w:rsidR="0032097C" w:rsidRPr="004301FB" w:rsidRDefault="0032097C" w:rsidP="0032097C">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2.履约保证金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■本项目不要求向招标人递交履约保证金</w:t>
      </w:r>
      <w:r w:rsidR="00B57C2B">
        <w:rPr>
          <w:rFonts w:asciiTheme="minorEastAsia" w:eastAsiaTheme="minorEastAsia" w:hAnsiTheme="minorEastAsia" w:hint="eastAsia"/>
          <w:sz w:val="21"/>
          <w:szCs w:val="21"/>
        </w:rPr>
        <w:t>。</w:t>
      </w:r>
    </w:p>
    <w:p w:rsidR="0032097C" w:rsidRPr="006955A3" w:rsidRDefault="0032097C" w:rsidP="006955A3">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3.</w:t>
      </w:r>
      <w:r w:rsidRPr="004301FB">
        <w:rPr>
          <w:rFonts w:asciiTheme="minorEastAsia" w:eastAsiaTheme="minorEastAsia" w:hAnsiTheme="minorEastAsia" w:cs="宋体" w:hint="eastAsia"/>
          <w:kern w:val="0"/>
          <w:szCs w:val="21"/>
        </w:rPr>
        <w:t xml:space="preserve"> 售后服务保证金</w:t>
      </w:r>
    </w:p>
    <w:p w:rsidR="0032097C" w:rsidRPr="004301FB" w:rsidRDefault="00D86A63" w:rsidP="00252F1B">
      <w:pPr>
        <w:spacing w:line="400" w:lineRule="exact"/>
        <w:ind w:firstLineChars="300" w:firstLine="630"/>
        <w:jc w:val="left"/>
        <w:rPr>
          <w:rFonts w:asciiTheme="minorEastAsia" w:eastAsiaTheme="minorEastAsia" w:hAnsiTheme="minorEastAsia"/>
          <w:szCs w:val="21"/>
        </w:rPr>
      </w:pPr>
      <w:r w:rsidRPr="00353318">
        <w:rPr>
          <w:rFonts w:asciiTheme="minorEastAsia" w:eastAsiaTheme="minorEastAsia" w:hAnsiTheme="minorEastAsia" w:hint="eastAsia"/>
          <w:szCs w:val="21"/>
        </w:rPr>
        <w:t>■</w:t>
      </w:r>
      <w:r w:rsidR="0032097C" w:rsidRPr="00353318">
        <w:rPr>
          <w:rFonts w:asciiTheme="minorEastAsia" w:eastAsiaTheme="minorEastAsia" w:hAnsiTheme="minorEastAsia" w:hint="eastAsia"/>
          <w:szCs w:val="21"/>
        </w:rPr>
        <w:t>本项目要求向招标人</w:t>
      </w:r>
      <w:r w:rsidR="00252F1B" w:rsidRPr="00353318">
        <w:rPr>
          <w:rFonts w:asciiTheme="minorEastAsia" w:eastAsiaTheme="minorEastAsia" w:hAnsiTheme="minorEastAsia" w:hint="eastAsia"/>
          <w:szCs w:val="21"/>
        </w:rPr>
        <w:t>递交</w:t>
      </w:r>
      <w:r w:rsidR="00252F1B" w:rsidRPr="00353318">
        <w:rPr>
          <w:rFonts w:asciiTheme="minorEastAsia" w:eastAsiaTheme="minorEastAsia" w:hAnsiTheme="minorEastAsia" w:hint="eastAsia"/>
        </w:rPr>
        <w:t>合同金额</w:t>
      </w:r>
      <w:r w:rsidR="00252F1B" w:rsidRPr="00353318">
        <w:rPr>
          <w:rFonts w:asciiTheme="minorEastAsia" w:eastAsiaTheme="minorEastAsia" w:hAnsiTheme="minorEastAsia" w:hint="eastAsia"/>
          <w:b/>
          <w:color w:val="FF0000"/>
          <w:u w:val="single"/>
        </w:rPr>
        <w:t xml:space="preserve">  5  </w:t>
      </w:r>
      <w:r w:rsidR="00252F1B" w:rsidRPr="00353318">
        <w:rPr>
          <w:rFonts w:asciiTheme="minorEastAsia" w:eastAsiaTheme="minorEastAsia" w:hAnsiTheme="minorEastAsia" w:hint="eastAsia"/>
          <w:b/>
          <w:color w:val="FF0000"/>
        </w:rPr>
        <w:t>%</w:t>
      </w:r>
      <w:r w:rsidR="00252F1B" w:rsidRPr="00353318">
        <w:rPr>
          <w:rFonts w:asciiTheme="minorEastAsia" w:eastAsiaTheme="minorEastAsia" w:hAnsiTheme="minorEastAsia" w:hint="eastAsia"/>
        </w:rPr>
        <w:t>的</w:t>
      </w:r>
      <w:r w:rsidR="0032097C" w:rsidRPr="00353318">
        <w:rPr>
          <w:rFonts w:asciiTheme="minorEastAsia" w:eastAsiaTheme="minorEastAsia" w:hAnsiTheme="minorEastAsia" w:cs="宋体" w:hint="eastAsia"/>
          <w:kern w:val="0"/>
          <w:szCs w:val="21"/>
        </w:rPr>
        <w:t>售后服务</w:t>
      </w:r>
      <w:r w:rsidR="0032097C" w:rsidRPr="00353318">
        <w:rPr>
          <w:rFonts w:asciiTheme="minorEastAsia" w:eastAsiaTheme="minorEastAsia" w:hAnsiTheme="minorEastAsia" w:hint="eastAsia"/>
          <w:szCs w:val="21"/>
        </w:rPr>
        <w:t>保证金</w:t>
      </w:r>
      <w:r w:rsidR="00B57C2B" w:rsidRPr="00353318">
        <w:rPr>
          <w:rFonts w:asciiTheme="minorEastAsia" w:eastAsiaTheme="minorEastAsia" w:hAnsiTheme="minorEastAsia" w:hint="eastAsia"/>
          <w:szCs w:val="21"/>
        </w:rPr>
        <w:t>。</w:t>
      </w:r>
    </w:p>
    <w:p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6" w:name="_Toc22801341"/>
      <w:r>
        <w:rPr>
          <w:rFonts w:asciiTheme="minorEastAsia" w:eastAsiaTheme="minorEastAsia" w:hAnsiTheme="minorEastAsia" w:hint="eastAsia"/>
          <w:sz w:val="24"/>
          <w:szCs w:val="24"/>
        </w:rPr>
        <w:t>七</w:t>
      </w:r>
      <w:r w:rsidR="0032097C" w:rsidRPr="004301FB">
        <w:rPr>
          <w:rFonts w:asciiTheme="minorEastAsia" w:eastAsiaTheme="minorEastAsia" w:hAnsiTheme="minorEastAsia" w:hint="eastAsia"/>
          <w:sz w:val="24"/>
          <w:szCs w:val="24"/>
        </w:rPr>
        <w:t>、</w:t>
      </w:r>
      <w:r w:rsidR="00D878D4" w:rsidRPr="004301FB">
        <w:rPr>
          <w:rFonts w:asciiTheme="minorEastAsia" w:eastAsiaTheme="minorEastAsia" w:hAnsiTheme="minorEastAsia" w:hint="eastAsia"/>
          <w:sz w:val="24"/>
          <w:szCs w:val="24"/>
        </w:rPr>
        <w:t>采购公告查询</w:t>
      </w:r>
      <w:bookmarkEnd w:id="43"/>
      <w:bookmarkEnd w:id="44"/>
      <w:bookmarkEnd w:id="45"/>
      <w:bookmarkEnd w:id="46"/>
    </w:p>
    <w:p w:rsidR="00B435BB" w:rsidRPr="004301FB" w:rsidRDefault="00D878D4" w:rsidP="004C4525">
      <w:pPr>
        <w:spacing w:line="360" w:lineRule="exact"/>
        <w:ind w:firstLineChars="200" w:firstLine="420"/>
        <w:rPr>
          <w:rFonts w:asciiTheme="minorEastAsia" w:eastAsiaTheme="minorEastAsia" w:hAnsiTheme="minorEastAsia"/>
        </w:rPr>
      </w:pPr>
      <w:proofErr w:type="gramStart"/>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信息职业技术学院官网</w:t>
      </w:r>
      <w:proofErr w:type="gramEnd"/>
      <w:r w:rsidR="00693DE1" w:rsidRPr="004301FB">
        <w:rPr>
          <w:rFonts w:asciiTheme="minorEastAsia" w:eastAsiaTheme="minorEastAsia" w:hAnsiTheme="minorEastAsia" w:hint="eastAsia"/>
        </w:rPr>
        <w:t xml:space="preserve"> </w:t>
      </w:r>
      <w:r w:rsidR="00F9219D" w:rsidRPr="004301FB">
        <w:rPr>
          <w:rFonts w:asciiTheme="minorEastAsia" w:eastAsiaTheme="minorEastAsia" w:hAnsiTheme="minorEastAsia"/>
        </w:rPr>
        <w:t>https://www.sziit.edu.cn/</w:t>
      </w:r>
    </w:p>
    <w:p w:rsidR="0035101D" w:rsidRPr="004301FB" w:rsidRDefault="00973FB6" w:rsidP="00F520F5">
      <w:pPr>
        <w:pStyle w:val="2"/>
        <w:spacing w:before="240" w:after="240" w:line="240" w:lineRule="exact"/>
        <w:rPr>
          <w:rFonts w:asciiTheme="minorEastAsia" w:eastAsiaTheme="minorEastAsia" w:hAnsiTheme="minorEastAsia"/>
          <w:sz w:val="24"/>
          <w:szCs w:val="24"/>
        </w:rPr>
      </w:pPr>
      <w:bookmarkStart w:id="47" w:name="_Toc13482"/>
      <w:bookmarkStart w:id="48" w:name="_Toc11409"/>
      <w:bookmarkStart w:id="49" w:name="_Toc19441"/>
      <w:bookmarkStart w:id="50" w:name="_Toc22801342"/>
      <w:r>
        <w:rPr>
          <w:rFonts w:asciiTheme="minorEastAsia" w:eastAsiaTheme="minorEastAsia" w:hAnsiTheme="minorEastAsia" w:hint="eastAsia"/>
          <w:sz w:val="24"/>
          <w:szCs w:val="24"/>
        </w:rPr>
        <w:t>八</w:t>
      </w:r>
      <w:r w:rsidR="00D878D4" w:rsidRPr="004301FB">
        <w:rPr>
          <w:rFonts w:asciiTheme="minorEastAsia" w:eastAsiaTheme="minorEastAsia" w:hAnsiTheme="minorEastAsia" w:hint="eastAsia"/>
          <w:sz w:val="24"/>
          <w:szCs w:val="24"/>
        </w:rPr>
        <w:t>、</w:t>
      </w:r>
      <w:r w:rsidR="00C1221C" w:rsidRPr="004301FB">
        <w:rPr>
          <w:rFonts w:asciiTheme="minorEastAsia" w:eastAsiaTheme="minorEastAsia" w:hAnsiTheme="minorEastAsia" w:hint="eastAsia"/>
          <w:sz w:val="24"/>
          <w:szCs w:val="24"/>
        </w:rPr>
        <w:t>招标人</w:t>
      </w:r>
      <w:r w:rsidR="00D878D4" w:rsidRPr="004301FB">
        <w:rPr>
          <w:rFonts w:asciiTheme="minorEastAsia" w:eastAsiaTheme="minorEastAsia" w:hAnsiTheme="minorEastAsia" w:hint="eastAsia"/>
          <w:sz w:val="24"/>
          <w:szCs w:val="24"/>
        </w:rPr>
        <w:t>联系方式</w:t>
      </w:r>
      <w:bookmarkEnd w:id="47"/>
      <w:bookmarkEnd w:id="48"/>
      <w:bookmarkEnd w:id="49"/>
      <w:bookmarkEnd w:id="50"/>
    </w:p>
    <w:p w:rsidR="0035101D" w:rsidRPr="004301FB" w:rsidRDefault="00C1221C"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招标人</w:t>
      </w:r>
      <w:r w:rsidR="00D878D4" w:rsidRPr="004301FB">
        <w:rPr>
          <w:rFonts w:asciiTheme="minorEastAsia" w:eastAsiaTheme="minorEastAsia" w:hAnsiTheme="minorEastAsia" w:hint="eastAsia"/>
        </w:rPr>
        <w:t>：深圳信息职业技术学院</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地</w:t>
      </w:r>
      <w:r w:rsidR="00693DE1"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址：广东省深圳市龙岗区龙翔大道2188号</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联系人：</w:t>
      </w:r>
      <w:r w:rsidR="00E55AAC" w:rsidRPr="004301FB">
        <w:rPr>
          <w:rFonts w:asciiTheme="minorEastAsia" w:eastAsiaTheme="minorEastAsia" w:hAnsiTheme="minorEastAsia" w:hint="eastAsia"/>
        </w:rPr>
        <w:t>莫老师、李老师</w:t>
      </w:r>
    </w:p>
    <w:p w:rsidR="004C4468" w:rsidRPr="004301FB" w:rsidRDefault="00D878D4" w:rsidP="0084576E">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联系方式：</w:t>
      </w:r>
      <w:r w:rsidR="00E55AAC" w:rsidRPr="004301FB">
        <w:rPr>
          <w:rFonts w:asciiTheme="minorEastAsia" w:eastAsiaTheme="minorEastAsia" w:hAnsiTheme="minorEastAsia" w:hint="eastAsia"/>
        </w:rPr>
        <w:t>89226031、89226813</w:t>
      </w:r>
    </w:p>
    <w:p w:rsidR="00973FB6" w:rsidRDefault="00D878D4" w:rsidP="00D43FF4">
      <w:pPr>
        <w:spacing w:line="400" w:lineRule="exact"/>
        <w:jc w:val="left"/>
        <w:rPr>
          <w:rFonts w:asciiTheme="minorEastAsia" w:eastAsiaTheme="minorEastAsia" w:hAnsiTheme="minorEastAsia"/>
        </w:rPr>
      </w:pPr>
      <w:r w:rsidRPr="004301FB">
        <w:rPr>
          <w:rFonts w:asciiTheme="minorEastAsia" w:eastAsiaTheme="minorEastAsia" w:hAnsiTheme="minorEastAsia" w:hint="eastAsia"/>
        </w:rPr>
        <w:t xml:space="preserve">                                                         </w:t>
      </w:r>
      <w:r w:rsidR="00B25FF8" w:rsidRPr="004301FB">
        <w:rPr>
          <w:rFonts w:asciiTheme="minorEastAsia" w:eastAsiaTheme="minorEastAsia" w:hAnsiTheme="minorEastAsia" w:hint="eastAsia"/>
        </w:rPr>
        <w:t xml:space="preserve">  </w:t>
      </w:r>
      <w:r w:rsidR="00D43FF4" w:rsidRPr="004301FB">
        <w:rPr>
          <w:rFonts w:asciiTheme="minorEastAsia" w:eastAsiaTheme="minorEastAsia" w:hAnsiTheme="minorEastAsia" w:hint="eastAsia"/>
        </w:rPr>
        <w:t xml:space="preserve">           </w:t>
      </w:r>
    </w:p>
    <w:p w:rsidR="00973FB6" w:rsidRDefault="00973FB6" w:rsidP="00D43FF4">
      <w:pPr>
        <w:spacing w:line="400" w:lineRule="exact"/>
        <w:jc w:val="left"/>
        <w:rPr>
          <w:rFonts w:asciiTheme="minorEastAsia" w:eastAsiaTheme="minorEastAsia" w:hAnsiTheme="minorEastAsia"/>
        </w:rPr>
      </w:pPr>
    </w:p>
    <w:p w:rsidR="0035101D" w:rsidRPr="004301FB" w:rsidRDefault="00D878D4" w:rsidP="00973FB6">
      <w:pPr>
        <w:spacing w:line="400" w:lineRule="exact"/>
        <w:ind w:right="210"/>
        <w:jc w:val="right"/>
        <w:rPr>
          <w:rFonts w:asciiTheme="minorEastAsia" w:eastAsiaTheme="minorEastAsia" w:hAnsiTheme="minorEastAsia"/>
        </w:rPr>
      </w:pPr>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w:t>
      </w:r>
    </w:p>
    <w:p w:rsidR="00EB50D5" w:rsidRPr="00F523D9" w:rsidRDefault="006C256A" w:rsidP="0084576E">
      <w:pPr>
        <w:spacing w:line="400" w:lineRule="exact"/>
        <w:ind w:right="420" w:firstLineChars="200" w:firstLine="420"/>
        <w:jc w:val="right"/>
        <w:rPr>
          <w:rFonts w:asciiTheme="minorEastAsia" w:eastAsiaTheme="minorEastAsia" w:hAnsiTheme="minorEastAsia"/>
          <w:color w:val="FF0000"/>
        </w:rPr>
      </w:pPr>
      <w:r w:rsidRPr="00252F1B">
        <w:rPr>
          <w:rFonts w:asciiTheme="minorEastAsia" w:eastAsiaTheme="minorEastAsia" w:hAnsiTheme="minorEastAsia" w:hint="eastAsia"/>
          <w:color w:val="FF0000"/>
        </w:rPr>
        <w:t>2019</w:t>
      </w:r>
      <w:r w:rsidR="00D878D4" w:rsidRPr="00252F1B">
        <w:rPr>
          <w:rFonts w:asciiTheme="minorEastAsia" w:eastAsiaTheme="minorEastAsia" w:hAnsiTheme="minorEastAsia" w:hint="eastAsia"/>
          <w:color w:val="FF0000"/>
        </w:rPr>
        <w:t>年</w:t>
      </w:r>
      <w:r w:rsidR="00252F1B" w:rsidRPr="00252F1B">
        <w:rPr>
          <w:rFonts w:asciiTheme="minorEastAsia" w:eastAsiaTheme="minorEastAsia" w:hAnsiTheme="minorEastAsia" w:hint="eastAsia"/>
          <w:color w:val="FF0000"/>
        </w:rPr>
        <w:t>10</w:t>
      </w:r>
      <w:r w:rsidR="00D878D4" w:rsidRPr="00252F1B">
        <w:rPr>
          <w:rFonts w:asciiTheme="minorEastAsia" w:eastAsiaTheme="minorEastAsia" w:hAnsiTheme="minorEastAsia" w:hint="eastAsia"/>
          <w:color w:val="FF0000"/>
        </w:rPr>
        <w:t>月</w:t>
      </w:r>
      <w:r w:rsidR="001841A3">
        <w:rPr>
          <w:rFonts w:asciiTheme="minorEastAsia" w:eastAsiaTheme="minorEastAsia" w:hAnsiTheme="minorEastAsia" w:hint="eastAsia"/>
          <w:color w:val="FF0000"/>
        </w:rPr>
        <w:t>2</w:t>
      </w:r>
      <w:r w:rsidR="001262D7">
        <w:rPr>
          <w:rFonts w:asciiTheme="minorEastAsia" w:eastAsiaTheme="minorEastAsia" w:hAnsiTheme="minorEastAsia" w:hint="eastAsia"/>
          <w:color w:val="FF0000"/>
        </w:rPr>
        <w:t>8</w:t>
      </w:r>
      <w:r w:rsidR="00D878D4" w:rsidRPr="00252F1B">
        <w:rPr>
          <w:rFonts w:asciiTheme="minorEastAsia" w:eastAsiaTheme="minorEastAsia" w:hAnsiTheme="minorEastAsia" w:hint="eastAsia"/>
          <w:color w:val="FF0000"/>
        </w:rPr>
        <w:t>日</w:t>
      </w:r>
      <w:r w:rsidR="00EB50D5" w:rsidRPr="00F523D9">
        <w:rPr>
          <w:rFonts w:asciiTheme="minorEastAsia" w:eastAsiaTheme="minorEastAsia" w:hAnsiTheme="minorEastAsia"/>
          <w:color w:val="FF0000"/>
        </w:rPr>
        <w:br w:type="page"/>
      </w:r>
    </w:p>
    <w:p w:rsidR="00F9219D" w:rsidRPr="00BD23E7" w:rsidRDefault="00F9219D">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51" w:name="_Toc7029"/>
      <w:bookmarkStart w:id="52" w:name="_Toc25641"/>
      <w:bookmarkStart w:id="53" w:name="_Toc15702"/>
      <w:bookmarkStart w:id="54" w:name="_Toc22801343"/>
      <w:r w:rsidRPr="00BD23E7">
        <w:rPr>
          <w:rFonts w:asciiTheme="minorEastAsia" w:eastAsiaTheme="minorEastAsia" w:hAnsiTheme="minorEastAsia" w:hint="eastAsia"/>
        </w:rPr>
        <w:t>第二章 项目需求</w:t>
      </w:r>
      <w:bookmarkEnd w:id="51"/>
      <w:bookmarkEnd w:id="52"/>
      <w:bookmarkEnd w:id="53"/>
      <w:bookmarkEnd w:id="54"/>
    </w:p>
    <w:p w:rsidR="0035101D" w:rsidRPr="00BD23E7" w:rsidRDefault="0035101D">
      <w:pPr>
        <w:spacing w:line="400" w:lineRule="exact"/>
        <w:jc w:val="lef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55" w:name="_Toc22835"/>
      <w:bookmarkStart w:id="56" w:name="_Toc20730"/>
      <w:bookmarkStart w:id="57" w:name="_Toc21427"/>
      <w:bookmarkStart w:id="58" w:name="_Toc22801344"/>
      <w:bookmarkStart w:id="59" w:name="OLE_LINK10"/>
      <w:r w:rsidRPr="00BD23E7">
        <w:rPr>
          <w:rFonts w:asciiTheme="minorEastAsia" w:eastAsiaTheme="minorEastAsia" w:hAnsiTheme="minorEastAsia" w:hint="eastAsia"/>
        </w:rPr>
        <w:lastRenderedPageBreak/>
        <w:t>一、技术要求</w:t>
      </w:r>
      <w:bookmarkEnd w:id="55"/>
      <w:bookmarkEnd w:id="56"/>
      <w:bookmarkEnd w:id="57"/>
      <w:bookmarkEnd w:id="58"/>
    </w:p>
    <w:bookmarkEnd w:id="59"/>
    <w:p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rsidR="009F1806" w:rsidRPr="000F4EE8" w:rsidRDefault="00CE7BC6" w:rsidP="000F4EE8">
      <w:pPr>
        <w:spacing w:line="360" w:lineRule="exact"/>
        <w:ind w:firstLineChars="200" w:firstLine="420"/>
        <w:rPr>
          <w:rFonts w:asciiTheme="minorEastAsia" w:eastAsiaTheme="minorEastAsia" w:hAnsiTheme="minorEastAsia"/>
          <w:szCs w:val="21"/>
        </w:rPr>
      </w:pPr>
      <w:bookmarkStart w:id="60" w:name="OLE_LINK11"/>
      <w:r w:rsidRPr="000F4EE8">
        <w:rPr>
          <w:rFonts w:asciiTheme="minorEastAsia" w:eastAsiaTheme="minorEastAsia" w:hAnsiTheme="minorEastAsia" w:cs="宋体" w:hint="eastAsia"/>
          <w:bCs/>
          <w:kern w:val="0"/>
          <w:szCs w:val="21"/>
        </w:rPr>
        <w:t>根据学校校外实训基地项目建设，特采购一批存储</w:t>
      </w:r>
      <w:r w:rsidR="00165E3E">
        <w:rPr>
          <w:rFonts w:asciiTheme="minorEastAsia" w:eastAsiaTheme="minorEastAsia" w:hAnsiTheme="minorEastAsia" w:cs="宋体" w:hint="eastAsia"/>
          <w:bCs/>
          <w:kern w:val="0"/>
          <w:szCs w:val="21"/>
        </w:rPr>
        <w:t>和会议</w:t>
      </w:r>
      <w:r w:rsidRPr="000F4EE8">
        <w:rPr>
          <w:rFonts w:asciiTheme="minorEastAsia" w:eastAsiaTheme="minorEastAsia" w:hAnsiTheme="minorEastAsia" w:cs="宋体" w:hint="eastAsia"/>
          <w:bCs/>
          <w:kern w:val="0"/>
          <w:szCs w:val="21"/>
        </w:rPr>
        <w:t>设备，用于我院文秘专业学生进行《档案管理》、《信息资源管理》、《组织会议与活动》、《客户服务》等课程实践的需要。</w:t>
      </w:r>
    </w:p>
    <w:p w:rsidR="00047654" w:rsidRPr="00BD23E7" w:rsidRDefault="00B85F93"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812"/>
        <w:gridCol w:w="1152"/>
        <w:gridCol w:w="1334"/>
        <w:gridCol w:w="1632"/>
      </w:tblGrid>
      <w:tr w:rsidR="00635AF5" w:rsidRPr="00635AF5" w:rsidTr="000D1529">
        <w:trPr>
          <w:trHeight w:val="414"/>
        </w:trPr>
        <w:tc>
          <w:tcPr>
            <w:tcW w:w="1189" w:type="dxa"/>
            <w:vAlign w:val="center"/>
          </w:tcPr>
          <w:p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序号</w:t>
            </w:r>
          </w:p>
        </w:tc>
        <w:tc>
          <w:tcPr>
            <w:tcW w:w="2812" w:type="dxa"/>
            <w:vAlign w:val="center"/>
          </w:tcPr>
          <w:p w:rsidR="00AB13FD" w:rsidRPr="000F4EE8" w:rsidRDefault="0069278F"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货物</w:t>
            </w:r>
            <w:r w:rsidR="00AB13FD" w:rsidRPr="000F4EE8">
              <w:rPr>
                <w:rFonts w:asciiTheme="minorEastAsia" w:eastAsiaTheme="minorEastAsia" w:hAnsiTheme="minorEastAsia" w:hint="eastAsia"/>
                <w:b/>
                <w:bCs/>
                <w:szCs w:val="21"/>
              </w:rPr>
              <w:t>名称</w:t>
            </w:r>
          </w:p>
        </w:tc>
        <w:tc>
          <w:tcPr>
            <w:tcW w:w="1152" w:type="dxa"/>
            <w:vAlign w:val="center"/>
          </w:tcPr>
          <w:p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数量</w:t>
            </w:r>
          </w:p>
        </w:tc>
        <w:tc>
          <w:tcPr>
            <w:tcW w:w="1334" w:type="dxa"/>
            <w:vAlign w:val="center"/>
          </w:tcPr>
          <w:p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单位</w:t>
            </w:r>
          </w:p>
        </w:tc>
        <w:tc>
          <w:tcPr>
            <w:tcW w:w="1632" w:type="dxa"/>
            <w:vAlign w:val="center"/>
          </w:tcPr>
          <w:p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备注</w:t>
            </w:r>
          </w:p>
        </w:tc>
      </w:tr>
      <w:tr w:rsidR="00B560EF" w:rsidRPr="00635AF5" w:rsidTr="000D1529">
        <w:trPr>
          <w:trHeight w:val="376"/>
        </w:trPr>
        <w:tc>
          <w:tcPr>
            <w:tcW w:w="1189"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1</w:t>
            </w:r>
          </w:p>
        </w:tc>
        <w:tc>
          <w:tcPr>
            <w:tcW w:w="281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存储设备</w:t>
            </w:r>
          </w:p>
        </w:tc>
        <w:tc>
          <w:tcPr>
            <w:tcW w:w="115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szCs w:val="21"/>
              </w:rPr>
              <w:t>1</w:t>
            </w:r>
          </w:p>
        </w:tc>
        <w:tc>
          <w:tcPr>
            <w:tcW w:w="1334"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szCs w:val="21"/>
              </w:rPr>
              <w:t>台</w:t>
            </w:r>
          </w:p>
        </w:tc>
        <w:tc>
          <w:tcPr>
            <w:tcW w:w="1632" w:type="dxa"/>
            <w:vMerge w:val="restart"/>
            <w:vAlign w:val="center"/>
          </w:tcPr>
          <w:p w:rsidR="00B560EF" w:rsidRPr="000F4EE8" w:rsidRDefault="00B560EF" w:rsidP="00B560EF">
            <w:pPr>
              <w:spacing w:line="360" w:lineRule="exact"/>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拒绝进口</w:t>
            </w:r>
          </w:p>
          <w:p w:rsidR="00B560EF" w:rsidRPr="000F4EE8" w:rsidRDefault="00B560EF" w:rsidP="00B560EF">
            <w:pPr>
              <w:spacing w:line="360" w:lineRule="exact"/>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详见技术参数</w:t>
            </w:r>
          </w:p>
        </w:tc>
      </w:tr>
      <w:tr w:rsidR="00B560EF" w:rsidRPr="00635AF5" w:rsidTr="000D1529">
        <w:trPr>
          <w:trHeight w:val="454"/>
        </w:trPr>
        <w:tc>
          <w:tcPr>
            <w:tcW w:w="1189"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2</w:t>
            </w:r>
          </w:p>
        </w:tc>
        <w:tc>
          <w:tcPr>
            <w:tcW w:w="281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硬盘</w:t>
            </w:r>
          </w:p>
        </w:tc>
        <w:tc>
          <w:tcPr>
            <w:tcW w:w="115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szCs w:val="21"/>
              </w:rPr>
              <w:t>8</w:t>
            </w:r>
          </w:p>
        </w:tc>
        <w:tc>
          <w:tcPr>
            <w:tcW w:w="1334"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szCs w:val="21"/>
              </w:rPr>
              <w:t>块</w:t>
            </w:r>
          </w:p>
        </w:tc>
        <w:tc>
          <w:tcPr>
            <w:tcW w:w="1632" w:type="dxa"/>
            <w:vMerge/>
            <w:vAlign w:val="center"/>
          </w:tcPr>
          <w:p w:rsidR="00B560EF" w:rsidRPr="000D1529" w:rsidRDefault="00B560EF" w:rsidP="00167D4F">
            <w:pPr>
              <w:spacing w:line="240" w:lineRule="exact"/>
              <w:jc w:val="center"/>
              <w:rPr>
                <w:rFonts w:asciiTheme="minorEastAsia" w:eastAsiaTheme="minorEastAsia" w:hAnsiTheme="minorEastAsia"/>
                <w:bCs/>
                <w:sz w:val="24"/>
              </w:rPr>
            </w:pPr>
          </w:p>
        </w:tc>
      </w:tr>
      <w:tr w:rsidR="00B560EF" w:rsidRPr="00635AF5" w:rsidTr="000D1529">
        <w:trPr>
          <w:trHeight w:val="430"/>
        </w:trPr>
        <w:tc>
          <w:tcPr>
            <w:tcW w:w="1189"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3</w:t>
            </w:r>
          </w:p>
        </w:tc>
        <w:tc>
          <w:tcPr>
            <w:tcW w:w="281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bCs/>
                <w:szCs w:val="21"/>
              </w:rPr>
              <w:t>会议音响设备</w:t>
            </w:r>
          </w:p>
        </w:tc>
        <w:tc>
          <w:tcPr>
            <w:tcW w:w="1152"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hint="eastAsia"/>
                <w:szCs w:val="21"/>
              </w:rPr>
              <w:t>1</w:t>
            </w:r>
          </w:p>
        </w:tc>
        <w:tc>
          <w:tcPr>
            <w:tcW w:w="1334" w:type="dxa"/>
            <w:vAlign w:val="center"/>
          </w:tcPr>
          <w:p w:rsidR="00B560EF" w:rsidRPr="000F4EE8" w:rsidRDefault="00B560EF" w:rsidP="0074605A">
            <w:pPr>
              <w:jc w:val="center"/>
              <w:rPr>
                <w:rFonts w:asciiTheme="minorEastAsia" w:eastAsiaTheme="minorEastAsia" w:hAnsiTheme="minorEastAsia"/>
                <w:bCs/>
                <w:szCs w:val="21"/>
              </w:rPr>
            </w:pPr>
            <w:r w:rsidRPr="000F4EE8">
              <w:rPr>
                <w:rFonts w:asciiTheme="minorEastAsia" w:eastAsiaTheme="minorEastAsia" w:hAnsiTheme="minorEastAsia" w:cs="宋体" w:hint="eastAsia"/>
                <w:szCs w:val="21"/>
              </w:rPr>
              <w:t>套</w:t>
            </w:r>
          </w:p>
        </w:tc>
        <w:tc>
          <w:tcPr>
            <w:tcW w:w="1632" w:type="dxa"/>
            <w:vMerge/>
            <w:vAlign w:val="center"/>
          </w:tcPr>
          <w:p w:rsidR="00B560EF" w:rsidRPr="000D1529" w:rsidRDefault="00B560EF" w:rsidP="0074605A">
            <w:pPr>
              <w:spacing w:line="240" w:lineRule="exact"/>
              <w:jc w:val="center"/>
              <w:rPr>
                <w:rFonts w:asciiTheme="minorEastAsia" w:eastAsiaTheme="minorEastAsia" w:hAnsiTheme="minorEastAsia"/>
                <w:bCs/>
                <w:sz w:val="24"/>
              </w:rPr>
            </w:pPr>
          </w:p>
        </w:tc>
      </w:tr>
    </w:tbl>
    <w:p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60"/>
    <w:p w:rsidR="009175DD" w:rsidRPr="00BD23E7" w:rsidRDefault="009175DD" w:rsidP="006017F0">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A575F2" w:rsidRPr="00BD23E7">
        <w:rPr>
          <w:rFonts w:asciiTheme="minorEastAsia" w:eastAsiaTheme="minorEastAsia" w:hAnsiTheme="minorEastAsia" w:cs="宋体"/>
          <w:b/>
          <w:kern w:val="0"/>
          <w:szCs w:val="21"/>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75"/>
        <w:gridCol w:w="1643"/>
        <w:gridCol w:w="4934"/>
      </w:tblGrid>
      <w:tr w:rsidR="00EF19C5" w:rsidTr="00EF19C5">
        <w:trPr>
          <w:trHeight w:val="369"/>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center"/>
              <w:rPr>
                <w:rFonts w:ascii="宋体" w:hAnsi="宋体"/>
                <w:szCs w:val="21"/>
              </w:rPr>
            </w:pPr>
            <w:r>
              <w:rPr>
                <w:rFonts w:ascii="宋体" w:hAnsi="宋体" w:hint="eastAsia"/>
                <w:szCs w:val="21"/>
              </w:rPr>
              <w:t>货物名称</w:t>
            </w:r>
          </w:p>
        </w:tc>
        <w:tc>
          <w:tcPr>
            <w:tcW w:w="6577" w:type="dxa"/>
            <w:gridSpan w:val="2"/>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招标技术要求</w:t>
            </w:r>
          </w:p>
        </w:tc>
      </w:tr>
      <w:tr w:rsidR="00EF19C5" w:rsidTr="00EF19C5">
        <w:trPr>
          <w:trHeight w:val="353"/>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存储设备</w:t>
            </w: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b/>
                <w:bCs/>
                <w:szCs w:val="21"/>
              </w:rPr>
              <w:t>1.▲全冗余模块化高可靠性架构，配置IP SAN和FC SAN统一存储。</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2.核心处理器单核主频≥2.5GHz，总核数≥12。</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b/>
                <w:bCs/>
                <w:szCs w:val="21"/>
              </w:rPr>
            </w:pPr>
            <w:r>
              <w:rPr>
                <w:rFonts w:ascii="宋体" w:hAnsi="宋体" w:hint="eastAsia"/>
                <w:szCs w:val="21"/>
              </w:rPr>
              <w:t>3.</w:t>
            </w:r>
            <w:r>
              <w:rPr>
                <w:rFonts w:ascii="宋体" w:hAnsi="宋体" w:hint="eastAsia"/>
                <w:b/>
                <w:bCs/>
                <w:szCs w:val="21"/>
              </w:rPr>
              <w:t>▲支持NAS接口≥4端口 万兆SFP+光口；支持配置所有节点可对外提供单一的</w:t>
            </w:r>
            <w:proofErr w:type="gramStart"/>
            <w:r>
              <w:rPr>
                <w:rFonts w:ascii="宋体" w:hAnsi="宋体" w:hint="eastAsia"/>
                <w:b/>
                <w:bCs/>
                <w:szCs w:val="21"/>
              </w:rPr>
              <w:t>”</w:t>
            </w:r>
            <w:proofErr w:type="gramEnd"/>
            <w:r>
              <w:rPr>
                <w:rFonts w:ascii="宋体" w:hAnsi="宋体" w:hint="eastAsia"/>
                <w:b/>
                <w:bCs/>
                <w:szCs w:val="21"/>
              </w:rPr>
              <w:t>Name Space“功能的双冗余集群NAS网关，且配置NAS专用缓存≥96GB,支持横向扩展控制器数量≥8。</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b/>
                <w:bCs/>
                <w:szCs w:val="21"/>
              </w:rPr>
            </w:pPr>
            <w:r>
              <w:rPr>
                <w:rFonts w:ascii="宋体" w:hAnsi="宋体" w:hint="eastAsia"/>
                <w:szCs w:val="21"/>
              </w:rPr>
              <w:t>4.▲</w:t>
            </w:r>
            <w:r>
              <w:rPr>
                <w:rFonts w:ascii="宋体" w:hAnsi="宋体" w:hint="eastAsia"/>
                <w:b/>
                <w:bCs/>
                <w:szCs w:val="21"/>
              </w:rPr>
              <w:t>配置核心控制器缓存≥32GB（注:不接受SSD固态硬盘充当控</w:t>
            </w:r>
          </w:p>
          <w:p w:rsidR="00EF19C5" w:rsidRDefault="00EF19C5">
            <w:pPr>
              <w:rPr>
                <w:rFonts w:ascii="宋体" w:hAnsi="宋体"/>
                <w:b/>
                <w:bCs/>
                <w:szCs w:val="21"/>
              </w:rPr>
            </w:pPr>
            <w:r>
              <w:rPr>
                <w:rFonts w:ascii="宋体" w:hAnsi="宋体" w:hint="eastAsia"/>
                <w:b/>
                <w:bCs/>
                <w:szCs w:val="21"/>
              </w:rPr>
              <w:t>制器缓存应标），支持缓存掉电保护，Cache-to-Flash</w:t>
            </w:r>
            <w:proofErr w:type="gramStart"/>
            <w:r>
              <w:rPr>
                <w:rFonts w:ascii="宋体" w:hAnsi="宋体" w:hint="eastAsia"/>
                <w:b/>
                <w:bCs/>
                <w:szCs w:val="21"/>
              </w:rPr>
              <w:t>实配</w:t>
            </w:r>
            <w:proofErr w:type="gramEnd"/>
            <w:r>
              <w:rPr>
                <w:rFonts w:ascii="宋体" w:hAnsi="宋体" w:hint="eastAsia"/>
                <w:b/>
                <w:bCs/>
                <w:szCs w:val="21"/>
              </w:rPr>
              <w:t xml:space="preserve"> ,双控存储系统设计容量不低于220块硬盘。</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5.配置主机端口≥8个10Gb  iSCSI接口，配置激活iSCSI协议支持8Gb FC接口和12Gb SAS主机直连接口。</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6.▲</w:t>
            </w:r>
            <w:r>
              <w:rPr>
                <w:rFonts w:ascii="宋体" w:hAnsi="宋体" w:hint="eastAsia"/>
                <w:b/>
                <w:bCs/>
                <w:szCs w:val="21"/>
              </w:rPr>
              <w:t>4块3.84TB SAS 12Gb  SSD  2.5英寸硬盘</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7.扩展性要求最大支持16个前端主机接口。</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8.此次配置要求存储后端带宽≥192Gb/s。</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rsidP="00EF19C5">
            <w:pPr>
              <w:rPr>
                <w:rFonts w:ascii="宋体" w:hAnsi="宋体"/>
                <w:szCs w:val="21"/>
              </w:rPr>
            </w:pPr>
            <w:r>
              <w:rPr>
                <w:rFonts w:ascii="宋体" w:hAnsi="宋体" w:hint="eastAsia"/>
                <w:szCs w:val="21"/>
              </w:rPr>
              <w:t>9.机架式、模块化存储,可扩展2.5寸24槽位盘柜和3.5寸12槽位盘柜以及3.5寸60槽位盘柜。</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10.支持NL-SAS, SAS，SSD硬盘类型；支持不同容量和转速的同类型磁盘</w:t>
            </w:r>
            <w:proofErr w:type="gramStart"/>
            <w:r>
              <w:rPr>
                <w:rFonts w:ascii="宋体" w:hAnsi="宋体" w:hint="eastAsia"/>
                <w:szCs w:val="21"/>
              </w:rPr>
              <w:t>的混插扩容</w:t>
            </w:r>
            <w:proofErr w:type="gramEnd"/>
            <w:r>
              <w:rPr>
                <w:rFonts w:ascii="宋体" w:hAnsi="宋体" w:hint="eastAsia"/>
                <w:szCs w:val="21"/>
              </w:rPr>
              <w:t>。</w:t>
            </w:r>
          </w:p>
        </w:tc>
      </w:tr>
      <w:tr w:rsidR="00EF19C5" w:rsidTr="00EF19C5">
        <w:trPr>
          <w:trHeight w:val="90"/>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11.支持RAID0、RAID10、RAID5和RAID6；支持RAID 10 DM(双镜像)。</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12.支持不同RAID类型在同一个磁盘箱内的共存。</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13.▲</w:t>
            </w:r>
            <w:r>
              <w:rPr>
                <w:rFonts w:ascii="宋体" w:hAnsi="宋体" w:hint="eastAsia"/>
                <w:b/>
                <w:bCs/>
                <w:szCs w:val="21"/>
              </w:rPr>
              <w:t>支持RAID类型的动态在线更改，无需数据迁移或应用停机。</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14.支持系统全局热备盘。</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15.一旦出现系统逻辑错误，保证当天48小时数据可以随时恢复到任意时刻故障前10分钟的正常状态，即每个</w:t>
            </w:r>
            <w:proofErr w:type="gramStart"/>
            <w:r>
              <w:rPr>
                <w:rFonts w:ascii="宋体" w:hAnsi="宋体" w:hint="eastAsia"/>
                <w:szCs w:val="21"/>
              </w:rPr>
              <w:t>卷至少</w:t>
            </w:r>
            <w:proofErr w:type="gramEnd"/>
            <w:r>
              <w:rPr>
                <w:rFonts w:ascii="宋体" w:hAnsi="宋体" w:hint="eastAsia"/>
                <w:szCs w:val="21"/>
              </w:rPr>
              <w:t>需要保存1000个快照。</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b/>
                <w:bCs/>
                <w:szCs w:val="21"/>
              </w:rPr>
              <w:t>16.▲能防止包括误更改、误删除等故障造成的数据丢失或损毁针对SAN上的关键应用，支持不影响生产卷性能的CDP技术（非传统快照COFW技术）配置软件许可。</w:t>
            </w:r>
            <w:r>
              <w:rPr>
                <w:rFonts w:ascii="宋体" w:hAnsi="宋体" w:hint="eastAsia"/>
                <w:b/>
                <w:bCs/>
                <w:color w:val="FF0000"/>
                <w:szCs w:val="21"/>
              </w:rPr>
              <w:t>提供以上功能截图，否则视为不响应。</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17.可实现大于实际磁盘空间的服务器可见逻辑空间，以满足业务长期规划。</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18.系统不需要为单个逻辑卷预留空闲磁盘资源，系统存储资源自动统一配备。</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19.支持虚拟容量分配及回收技术，本期配置，完整列明精简配置软件的模块号，并</w:t>
            </w:r>
            <w:proofErr w:type="gramStart"/>
            <w:r>
              <w:rPr>
                <w:rFonts w:ascii="宋体" w:hAnsi="宋体" w:hint="eastAsia"/>
                <w:szCs w:val="21"/>
              </w:rPr>
              <w:t>要求此</w:t>
            </w:r>
            <w:proofErr w:type="gramEnd"/>
            <w:r>
              <w:rPr>
                <w:rFonts w:ascii="宋体" w:hAnsi="宋体" w:hint="eastAsia"/>
                <w:szCs w:val="21"/>
              </w:rPr>
              <w:t>软件支持本次配置的全部</w:t>
            </w:r>
            <w:proofErr w:type="gramStart"/>
            <w:r>
              <w:rPr>
                <w:rFonts w:ascii="宋体" w:hAnsi="宋体" w:hint="eastAsia"/>
                <w:szCs w:val="21"/>
              </w:rPr>
              <w:t>裸</w:t>
            </w:r>
            <w:proofErr w:type="gramEnd"/>
            <w:r>
              <w:rPr>
                <w:rFonts w:ascii="宋体" w:hAnsi="宋体" w:hint="eastAsia"/>
                <w:szCs w:val="21"/>
              </w:rPr>
              <w:t>容量。</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20.同时配置数据压缩功能, 要求数据压缩功能可以在SSD 和HDD介质均可使用。</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21.活跃数据块自动写入高速盘，把</w:t>
            </w:r>
            <w:proofErr w:type="gramStart"/>
            <w:r>
              <w:rPr>
                <w:rFonts w:ascii="宋体" w:hAnsi="宋体" w:hint="eastAsia"/>
                <w:szCs w:val="21"/>
              </w:rPr>
              <w:t>非活跃</w:t>
            </w:r>
            <w:proofErr w:type="gramEnd"/>
            <w:r>
              <w:rPr>
                <w:rFonts w:ascii="宋体" w:hAnsi="宋体" w:hint="eastAsia"/>
                <w:szCs w:val="21"/>
              </w:rPr>
              <w:t>数据块</w:t>
            </w:r>
            <w:proofErr w:type="gramStart"/>
            <w:r>
              <w:rPr>
                <w:rFonts w:ascii="宋体" w:hAnsi="宋体" w:hint="eastAsia"/>
                <w:szCs w:val="21"/>
              </w:rPr>
              <w:t>自动挪入低速</w:t>
            </w:r>
            <w:proofErr w:type="gramEnd"/>
            <w:r>
              <w:rPr>
                <w:rFonts w:ascii="宋体" w:hAnsi="宋体" w:hint="eastAsia"/>
                <w:szCs w:val="21"/>
              </w:rPr>
              <w:t>盘。</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22.支持两级闪存的自动分级，写优化型SSD+读优化型SSD，确保数据写入在写优化型SSD完成，实现写加速；</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23.支持SSD盘与磁盘的自动分级；</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b/>
                <w:bCs/>
                <w:szCs w:val="21"/>
              </w:rPr>
              <w:t>24.▲在逻辑卷内能跨越不同速度盘（支持写优化型SSD、读优化型SSD、15K、10K、7.2K盘），实现数据双向调度；支持数据库应用；自动分级的颗粒度小于4MB；支持磁盘的快道技术(数据根据访问频度能在外道和内道流动) 。</w:t>
            </w:r>
            <w:r>
              <w:rPr>
                <w:rFonts w:ascii="宋体" w:hAnsi="宋体" w:hint="eastAsia"/>
                <w:b/>
                <w:bCs/>
                <w:color w:val="FF0000"/>
                <w:szCs w:val="21"/>
              </w:rPr>
              <w:t>提供以上功能截图，否则视为不响应。</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25.支持同一个逻辑卷级别的两地三中心（同步+异步），支持FC链路、iSCSI链路多种容灾传输方式。</w:t>
            </w:r>
          </w:p>
        </w:tc>
      </w:tr>
      <w:tr w:rsidR="00EF19C5" w:rsidTr="00EF19C5">
        <w:trPr>
          <w:trHeight w:val="627"/>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26.支持为VMware</w:t>
            </w:r>
            <w:proofErr w:type="gramStart"/>
            <w:r>
              <w:rPr>
                <w:rFonts w:ascii="宋体" w:hAnsi="宋体" w:hint="eastAsia"/>
                <w:szCs w:val="21"/>
              </w:rPr>
              <w:t>构建双</w:t>
            </w:r>
            <w:proofErr w:type="gramEnd"/>
            <w:r>
              <w:rPr>
                <w:rFonts w:ascii="宋体" w:hAnsi="宋体" w:hint="eastAsia"/>
                <w:szCs w:val="21"/>
              </w:rPr>
              <w:t>活系统，</w:t>
            </w:r>
            <w:r>
              <w:rPr>
                <w:rFonts w:ascii="宋体" w:hAnsi="宋体" w:hint="eastAsia"/>
                <w:b/>
                <w:szCs w:val="21"/>
              </w:rPr>
              <w:t>提供VMware官方网站截</w:t>
            </w:r>
            <w:proofErr w:type="gramStart"/>
            <w:r>
              <w:rPr>
                <w:rFonts w:ascii="宋体" w:hAnsi="宋体" w:hint="eastAsia"/>
                <w:b/>
                <w:szCs w:val="21"/>
              </w:rPr>
              <w:t>屏证明</w:t>
            </w:r>
            <w:proofErr w:type="gramEnd"/>
            <w:r>
              <w:rPr>
                <w:rFonts w:ascii="宋体" w:hAnsi="宋体" w:hint="eastAsia"/>
                <w:b/>
                <w:szCs w:val="21"/>
              </w:rPr>
              <w:t>方案实现细节，提供详细网址。</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27.支持生产站点将持续的保护点同时</w:t>
            </w:r>
            <w:proofErr w:type="gramStart"/>
            <w:r>
              <w:rPr>
                <w:rFonts w:ascii="宋体" w:hAnsi="宋体" w:hint="eastAsia"/>
                <w:szCs w:val="21"/>
              </w:rPr>
              <w:t>复制到灾站点</w:t>
            </w:r>
            <w:proofErr w:type="gramEnd"/>
            <w:r>
              <w:rPr>
                <w:rFonts w:ascii="宋体" w:hAnsi="宋体" w:hint="eastAsia"/>
                <w:szCs w:val="21"/>
              </w:rPr>
              <w:t>。</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b/>
                <w:bCs/>
                <w:szCs w:val="21"/>
              </w:rPr>
            </w:pPr>
            <w:r>
              <w:rPr>
                <w:rFonts w:ascii="宋体" w:hAnsi="宋体" w:hint="eastAsia"/>
                <w:b/>
                <w:bCs/>
                <w:szCs w:val="21"/>
              </w:rPr>
              <w:t>28.▲支持在同一存储系列不同型号</w:t>
            </w:r>
            <w:proofErr w:type="gramStart"/>
            <w:r>
              <w:rPr>
                <w:rFonts w:ascii="宋体" w:hAnsi="宋体" w:hint="eastAsia"/>
                <w:b/>
                <w:bCs/>
                <w:szCs w:val="21"/>
              </w:rPr>
              <w:t>之间容</w:t>
            </w:r>
            <w:proofErr w:type="gramEnd"/>
            <w:r>
              <w:rPr>
                <w:rFonts w:ascii="宋体" w:hAnsi="宋体" w:hint="eastAsia"/>
                <w:b/>
                <w:bCs/>
                <w:szCs w:val="21"/>
              </w:rPr>
              <w:t>灾在满足业务</w:t>
            </w:r>
            <w:proofErr w:type="gramStart"/>
            <w:r>
              <w:rPr>
                <w:rFonts w:ascii="宋体" w:hAnsi="宋体" w:hint="eastAsia"/>
                <w:b/>
                <w:bCs/>
                <w:szCs w:val="21"/>
              </w:rPr>
              <w:t>不</w:t>
            </w:r>
            <w:proofErr w:type="gramEnd"/>
            <w:r>
              <w:rPr>
                <w:rFonts w:ascii="宋体" w:hAnsi="宋体" w:hint="eastAsia"/>
                <w:b/>
                <w:bCs/>
                <w:szCs w:val="21"/>
              </w:rPr>
              <w:t>停机的条件下,支持</w:t>
            </w:r>
            <w:proofErr w:type="gramStart"/>
            <w:r>
              <w:rPr>
                <w:rFonts w:ascii="宋体" w:hAnsi="宋体" w:hint="eastAsia"/>
                <w:b/>
                <w:bCs/>
                <w:szCs w:val="21"/>
              </w:rPr>
              <w:t>手动实现</w:t>
            </w:r>
            <w:proofErr w:type="gramEnd"/>
            <w:r>
              <w:rPr>
                <w:rFonts w:ascii="宋体" w:hAnsi="宋体" w:hint="eastAsia"/>
                <w:b/>
                <w:bCs/>
                <w:szCs w:val="21"/>
              </w:rPr>
              <w:t>逻辑卷在不同型号的阵列之间进行漂移或者按策略自漂移。</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29.支持Multi-VLAN Tagging，支持LDAP/AD v2，配置VVOL,QoS，压缩和重</w:t>
            </w:r>
            <w:proofErr w:type="gramStart"/>
            <w:r>
              <w:rPr>
                <w:rFonts w:ascii="宋体" w:hAnsi="宋体" w:hint="eastAsia"/>
                <w:szCs w:val="21"/>
              </w:rPr>
              <w:t>删</w:t>
            </w:r>
            <w:proofErr w:type="gramEnd"/>
            <w:r>
              <w:rPr>
                <w:rFonts w:ascii="宋体" w:hAnsi="宋体" w:hint="eastAsia"/>
                <w:szCs w:val="21"/>
              </w:rPr>
              <w:t>功能。配置卷镜像克隆功能。配置阵列设置中文界面管理软件,可以本地或Web的方式配置和管理阵列。免费配置可以一个集成界面管理多台阵列的企业存储资源管理工具。</w:t>
            </w:r>
          </w:p>
        </w:tc>
      </w:tr>
      <w:tr w:rsidR="00EF19C5" w:rsidTr="00EF19C5">
        <w:trPr>
          <w:trHeight w:val="353"/>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b/>
                <w:bCs/>
                <w:szCs w:val="21"/>
              </w:rPr>
            </w:pPr>
            <w:r>
              <w:rPr>
                <w:rFonts w:ascii="宋体" w:hAnsi="宋体" w:hint="eastAsia"/>
                <w:b/>
                <w:bCs/>
                <w:szCs w:val="21"/>
              </w:rPr>
              <w:t xml:space="preserve">30.▲Microsoft Windows Server，Solaris，HP-UX，Linux，IBM </w:t>
            </w:r>
          </w:p>
          <w:p w:rsidR="00EF19C5" w:rsidRDefault="00EF19C5" w:rsidP="00D46BFF">
            <w:pPr>
              <w:rPr>
                <w:rFonts w:ascii="宋体" w:hAnsi="宋体"/>
                <w:b/>
                <w:bCs/>
                <w:szCs w:val="21"/>
              </w:rPr>
            </w:pPr>
            <w:r>
              <w:rPr>
                <w:rFonts w:ascii="宋体" w:hAnsi="宋体" w:hint="eastAsia"/>
                <w:b/>
                <w:bCs/>
                <w:szCs w:val="21"/>
              </w:rPr>
              <w:t>AIX，Novell NetWare，Apple，Tru64，Vmware</w:t>
            </w:r>
            <w:r w:rsidR="00D46BFF">
              <w:rPr>
                <w:rFonts w:ascii="宋体" w:hAnsi="宋体" w:hint="eastAsia"/>
                <w:b/>
                <w:bCs/>
                <w:szCs w:val="21"/>
              </w:rPr>
              <w:t>,支持</w:t>
            </w:r>
            <w:r w:rsidR="003B74CD">
              <w:rPr>
                <w:rFonts w:ascii="宋体" w:hAnsi="宋体" w:hint="eastAsia"/>
                <w:b/>
                <w:bCs/>
                <w:szCs w:val="21"/>
              </w:rPr>
              <w:t>以上</w:t>
            </w:r>
            <w:r>
              <w:rPr>
                <w:rFonts w:ascii="宋体" w:hAnsi="宋体" w:hint="eastAsia"/>
                <w:b/>
                <w:bCs/>
                <w:szCs w:val="21"/>
              </w:rPr>
              <w:t>在线的系统软件升级，升级过程不中断系统运行。</w:t>
            </w:r>
          </w:p>
        </w:tc>
      </w:tr>
      <w:tr w:rsidR="00EF19C5" w:rsidTr="00EF19C5">
        <w:trPr>
          <w:trHeight w:val="9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硬盘</w:t>
            </w: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1.级别：企业级存储硬盘</w:t>
            </w:r>
          </w:p>
        </w:tc>
      </w:tr>
      <w:tr w:rsidR="00EF19C5" w:rsidTr="00EF19C5">
        <w:trPr>
          <w:trHeight w:val="90"/>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2.接口类型：SAS</w:t>
            </w:r>
          </w:p>
        </w:tc>
      </w:tr>
      <w:tr w:rsidR="00EF19C5" w:rsidTr="00EF19C5">
        <w:trPr>
          <w:trHeight w:val="90"/>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3.容量：≥2.4T</w:t>
            </w:r>
          </w:p>
        </w:tc>
      </w:tr>
      <w:tr w:rsidR="00EF19C5" w:rsidTr="00EF19C5">
        <w:trPr>
          <w:trHeight w:val="31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4.转速 ：≥10000</w:t>
            </w:r>
          </w:p>
        </w:tc>
      </w:tr>
      <w:tr w:rsidR="00EF19C5" w:rsidTr="00EF19C5">
        <w:trPr>
          <w:trHeight w:val="289"/>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5.尺寸 ：≥2.5英寸</w:t>
            </w:r>
          </w:p>
        </w:tc>
      </w:tr>
      <w:tr w:rsidR="00EF19C5" w:rsidTr="00EF19C5">
        <w:trPr>
          <w:trHeight w:val="327"/>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6.速率：≥12Gb</w:t>
            </w:r>
          </w:p>
        </w:tc>
      </w:tr>
      <w:tr w:rsidR="00EF19C5" w:rsidTr="00EF19C5">
        <w:trPr>
          <w:trHeight w:val="327"/>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7.平均访问时间：毫秒级</w:t>
            </w:r>
          </w:p>
        </w:tc>
      </w:tr>
      <w:tr w:rsidR="00EF19C5" w:rsidTr="00EF19C5">
        <w:trPr>
          <w:trHeight w:val="327"/>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gridSpan w:val="2"/>
            <w:tcBorders>
              <w:top w:val="single" w:sz="4" w:space="0" w:color="auto"/>
              <w:left w:val="single" w:sz="4" w:space="0" w:color="auto"/>
              <w:bottom w:val="single" w:sz="4" w:space="0" w:color="auto"/>
              <w:right w:val="single" w:sz="4" w:space="0" w:color="auto"/>
            </w:tcBorders>
            <w:hideMark/>
          </w:tcPr>
          <w:p w:rsidR="00EF19C5" w:rsidRDefault="00EF19C5">
            <w:pPr>
              <w:rPr>
                <w:rFonts w:ascii="宋体" w:hAnsi="宋体"/>
                <w:szCs w:val="21"/>
              </w:rPr>
            </w:pPr>
            <w:r>
              <w:rPr>
                <w:rFonts w:ascii="宋体" w:hAnsi="宋体" w:hint="eastAsia"/>
                <w:szCs w:val="21"/>
              </w:rPr>
              <w:t>8.缓存：双控32G</w:t>
            </w:r>
          </w:p>
        </w:tc>
      </w:tr>
      <w:tr w:rsidR="00EF19C5" w:rsidTr="00FD0B25">
        <w:trPr>
          <w:trHeight w:val="401"/>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rsidP="00FD0B25">
            <w:pPr>
              <w:jc w:val="center"/>
              <w:rPr>
                <w:rFonts w:ascii="宋体" w:hAnsi="宋体"/>
                <w:szCs w:val="21"/>
              </w:rPr>
            </w:pPr>
            <w:r w:rsidRPr="00FD0B25">
              <w:rPr>
                <w:rFonts w:ascii="宋体" w:hAnsi="宋体" w:hint="eastAsia"/>
                <w:bCs/>
                <w:szCs w:val="21"/>
              </w:rPr>
              <w:t>会议音响设</w:t>
            </w:r>
            <w:r w:rsidRPr="00FD0B25">
              <w:rPr>
                <w:rFonts w:ascii="宋体" w:hAnsi="宋体" w:hint="eastAsia"/>
                <w:bCs/>
                <w:szCs w:val="21"/>
              </w:rPr>
              <w:lastRenderedPageBreak/>
              <w:t>备</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rsidP="00FD0B25">
            <w:pPr>
              <w:jc w:val="center"/>
              <w:rPr>
                <w:rFonts w:ascii="宋体" w:hAnsi="宋体"/>
                <w:szCs w:val="21"/>
              </w:rPr>
            </w:pPr>
            <w:r w:rsidRPr="00FD0B25">
              <w:rPr>
                <w:rFonts w:ascii="宋体" w:hAnsi="宋体" w:hint="eastAsia"/>
                <w:szCs w:val="21"/>
              </w:rPr>
              <w:lastRenderedPageBreak/>
              <w:t>专业扬声器系</w:t>
            </w:r>
            <w:r w:rsidRPr="00FD0B25">
              <w:rPr>
                <w:rFonts w:ascii="宋体" w:hAnsi="宋体" w:hint="eastAsia"/>
                <w:szCs w:val="21"/>
              </w:rPr>
              <w:lastRenderedPageBreak/>
              <w:t>统 （4只）</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lastRenderedPageBreak/>
              <w:t>1.额定/峰值功率：250W/1000W(AES)。</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2.额定阻抗：8Ω。</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3.特性灵敏度：96dB/W/m。</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3B74CD">
            <w:pPr>
              <w:jc w:val="left"/>
              <w:rPr>
                <w:rFonts w:ascii="宋体" w:hAnsi="宋体"/>
                <w:szCs w:val="21"/>
              </w:rPr>
            </w:pPr>
            <w:r>
              <w:rPr>
                <w:rFonts w:ascii="宋体" w:hAnsi="宋体" w:hint="eastAsia"/>
                <w:szCs w:val="21"/>
              </w:rPr>
              <w:t>4.输出声压级：119dB/W/m(Continues);125dB/W/m(Peak)。</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5.额定频率范围:55~20KHz。</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6.覆盖角度H×V：80</w:t>
            </w:r>
            <w:r>
              <w:rPr>
                <w:rFonts w:ascii="宋体" w:hAnsi="宋体" w:cs="宋体" w:hint="eastAsia"/>
                <w:szCs w:val="21"/>
              </w:rPr>
              <w:t>º</w:t>
            </w:r>
            <w:r>
              <w:rPr>
                <w:rFonts w:ascii="宋体" w:hAnsi="宋体" w:cs="仿宋" w:hint="eastAsia"/>
                <w:szCs w:val="21"/>
              </w:rPr>
              <w:t>×</w:t>
            </w:r>
            <w:r>
              <w:rPr>
                <w:rFonts w:ascii="宋体" w:hAnsi="宋体" w:hint="eastAsia"/>
                <w:szCs w:val="21"/>
              </w:rPr>
              <w:t>50。</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7.号角：165mm×165mm/ABS。</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8.扬声器单元：LF:10英寸;HF:1.33英寸。</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9.箱体材料：15mm中密度纤维板。</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10.输入接口：NL4MP×2。</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11.吊挂点：多点M8螺丝吊装孔位。</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12.支撑座：</w:t>
            </w:r>
            <w:proofErr w:type="gramStart"/>
            <w:r>
              <w:rPr>
                <w:rFonts w:ascii="宋体" w:hAnsi="宋体" w:hint="eastAsia"/>
                <w:szCs w:val="21"/>
              </w:rPr>
              <w:t>底部φ</w:t>
            </w:r>
            <w:proofErr w:type="gramEnd"/>
            <w:r>
              <w:rPr>
                <w:rFonts w:ascii="宋体" w:hAnsi="宋体" w:hint="eastAsia"/>
                <w:szCs w:val="21"/>
              </w:rPr>
              <w:t>38mm支撑座。</w:t>
            </w:r>
          </w:p>
        </w:tc>
      </w:tr>
      <w:tr w:rsidR="00EF19C5" w:rsidTr="00EF19C5">
        <w:trPr>
          <w:trHeight w:val="404"/>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13.箱体尺寸(mm)：514(H)×340(W)×324(D)。</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数字功率放大器 （2台）</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1.开机软启动，防止开机时向电网吸收大电流，干扰其它用电设备。</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2.完善可靠的安全保护措施和工作状态指示。</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3.智能控制强制散热设计，风机噪音小，散热效率高。</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4.智能削峰限幅器，控制功率模块及扬声器系统在安全范围内工作。</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5.采用功率放大器音色补偿电路和声频功率放大器数字式短路保护装置。</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6.额定功率：2×500W/8Ω；2×750W/4Ω，桥接1500W/8Ω</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7.频率响应： 20Hz~20KHz±1dB。</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8.总谐波失真：≤0.5%。</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9.输入灵敏度:  0dB(775mv)。</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10.输入阻抗：平衡20KΩ，不平衡10KΩ。</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11.信噪比（a计权）：≥100dB。</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 xml:space="preserve">调音台（1台） </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w:t>
            </w:r>
            <w:r w:rsidRPr="00291ACC">
              <w:rPr>
                <w:rFonts w:ascii="宋体" w:hAnsi="宋体" w:hint="eastAsia"/>
                <w:b/>
                <w:szCs w:val="21"/>
              </w:rPr>
              <w:t>12路</w:t>
            </w:r>
            <w:r>
              <w:rPr>
                <w:rFonts w:ascii="宋体" w:hAnsi="宋体" w:hint="eastAsia"/>
                <w:szCs w:val="21"/>
              </w:rPr>
              <w:t>4编组调音台，8路话筒输入和4路立体声输入；2组 AUX 辅助输出，其中1 组 AUX 可选择推子前或推子后，通道直接输出。</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2.方便的对讲通话 ；四路一组的 +48V 幻象供电开关选择；每通道3段参量均衡器。</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6F65AD" w:rsidP="005D5205">
            <w:pPr>
              <w:rPr>
                <w:rFonts w:ascii="宋体" w:hAnsi="宋体"/>
                <w:szCs w:val="21"/>
              </w:rPr>
            </w:pPr>
            <w:r>
              <w:rPr>
                <w:rFonts w:ascii="宋体" w:hAnsi="宋体" w:hint="eastAsia"/>
                <w:szCs w:val="21"/>
              </w:rPr>
              <w:t>3.</w:t>
            </w:r>
            <w:r w:rsidR="00EF19C5" w:rsidRPr="00291ACC">
              <w:rPr>
                <w:rFonts w:ascii="宋体" w:hAnsi="宋体" w:hint="eastAsia"/>
                <w:b/>
                <w:szCs w:val="21"/>
              </w:rPr>
              <w:t>1组</w:t>
            </w:r>
            <w:r w:rsidR="00EF19C5">
              <w:rPr>
                <w:rFonts w:ascii="宋体" w:hAnsi="宋体" w:hint="eastAsia"/>
                <w:szCs w:val="21"/>
              </w:rPr>
              <w:t>效果母线，1组监听输出；18dB/倍频程陡峭的高通滤波器，插入点可加插在总输出或分组输出通道。</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6F65AD" w:rsidP="005D5205">
            <w:pPr>
              <w:rPr>
                <w:rFonts w:ascii="宋体" w:hAnsi="宋体"/>
                <w:szCs w:val="21"/>
              </w:rPr>
            </w:pPr>
            <w:r>
              <w:rPr>
                <w:rFonts w:ascii="宋体" w:hAnsi="宋体" w:hint="eastAsia"/>
                <w:szCs w:val="21"/>
              </w:rPr>
              <w:t>4</w:t>
            </w:r>
            <w:r w:rsidR="00EF19C5">
              <w:rPr>
                <w:rFonts w:ascii="宋体" w:hAnsi="宋体" w:hint="eastAsia"/>
                <w:szCs w:val="21"/>
              </w:rPr>
              <w:t>.</w:t>
            </w:r>
            <w:r w:rsidR="00EF19C5" w:rsidRPr="00291ACC">
              <w:rPr>
                <w:rFonts w:ascii="宋体" w:hAnsi="宋体" w:hint="eastAsia"/>
                <w:b/>
                <w:szCs w:val="21"/>
              </w:rPr>
              <w:t>12 段</w:t>
            </w:r>
            <w:r w:rsidR="00EF19C5">
              <w:rPr>
                <w:rFonts w:ascii="宋体" w:hAnsi="宋体" w:hint="eastAsia"/>
                <w:szCs w:val="21"/>
              </w:rPr>
              <w:t xml:space="preserve"> LED 电平显示器，48种DSP数字声场模式</w:t>
            </w:r>
            <w:r w:rsidR="00EF19C5">
              <w:rPr>
                <w:rFonts w:ascii="宋体" w:hAnsi="宋体" w:hint="eastAsia"/>
                <w:szCs w:val="21"/>
              </w:rPr>
              <w:lastRenderedPageBreak/>
              <w:t>和中文LCD大屏幕显示；频率响应：20-20KHZ±0.5dB。</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6F65AD" w:rsidP="005D5205">
            <w:pPr>
              <w:rPr>
                <w:rFonts w:ascii="宋体" w:hAnsi="宋体"/>
                <w:szCs w:val="21"/>
              </w:rPr>
            </w:pPr>
            <w:r>
              <w:rPr>
                <w:rFonts w:ascii="宋体" w:hAnsi="宋体" w:hint="eastAsia"/>
                <w:szCs w:val="21"/>
              </w:rPr>
              <w:t>5</w:t>
            </w:r>
            <w:r w:rsidR="00EF19C5">
              <w:rPr>
                <w:rFonts w:ascii="宋体" w:hAnsi="宋体" w:hint="eastAsia"/>
                <w:szCs w:val="21"/>
              </w:rPr>
              <w:t>.信噪比：≥128dB，话筒增益：60dB，</w:t>
            </w:r>
            <w:proofErr w:type="gramStart"/>
            <w:r w:rsidR="00EF19C5">
              <w:rPr>
                <w:rFonts w:ascii="宋体" w:hAnsi="宋体" w:hint="eastAsia"/>
                <w:szCs w:val="21"/>
              </w:rPr>
              <w:t>带蓝牙功能</w:t>
            </w:r>
            <w:proofErr w:type="gramEnd"/>
          </w:p>
          <w:p w:rsidR="00EF19C5" w:rsidRDefault="00EF19C5" w:rsidP="005D5205">
            <w:pPr>
              <w:rPr>
                <w:rFonts w:ascii="宋体" w:hAnsi="宋体"/>
                <w:szCs w:val="21"/>
              </w:rPr>
            </w:pPr>
            <w:r>
              <w:rPr>
                <w:rFonts w:ascii="宋体" w:hAnsi="宋体" w:hint="eastAsia"/>
                <w:szCs w:val="21"/>
              </w:rPr>
              <w:t>SD卡接口，可以直接插SD卡播放MP3音乐。</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 xml:space="preserve">无线话筒（1套） </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1.手持具有人手感应，离开人手3秒后自动静音，5分钟后自动进入待机，15分钟后自动关机并切断电源；自动搜索无干扰信道功能，安装便捷；UHF频段，锁相环（PLL）频率合成。</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291ACC">
            <w:pPr>
              <w:ind w:rightChars="-92" w:right="-193"/>
              <w:jc w:val="left"/>
              <w:rPr>
                <w:rFonts w:ascii="宋体" w:hAnsi="宋体"/>
                <w:szCs w:val="21"/>
              </w:rPr>
            </w:pPr>
            <w:r>
              <w:rPr>
                <w:rFonts w:ascii="宋体" w:hAnsi="宋体" w:hint="eastAsia"/>
                <w:szCs w:val="21"/>
              </w:rPr>
              <w:t>2.超外差二次变频设计，具备极高的接收灵敏度；麦克风采用独特的升压设计，电池电量下降不影响手</w:t>
            </w:r>
            <w:proofErr w:type="gramStart"/>
            <w:r>
              <w:rPr>
                <w:rFonts w:ascii="宋体" w:hAnsi="宋体" w:hint="eastAsia"/>
                <w:szCs w:val="21"/>
              </w:rPr>
              <w:t>咪</w:t>
            </w:r>
            <w:proofErr w:type="gramEnd"/>
            <w:r>
              <w:rPr>
                <w:rFonts w:ascii="宋体" w:hAnsi="宋体" w:hint="eastAsia"/>
                <w:szCs w:val="21"/>
              </w:rPr>
              <w:t>，整体性能；具备可调发射功率和可调静噪门限。</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3.具备红外</w:t>
            </w:r>
            <w:proofErr w:type="gramStart"/>
            <w:r>
              <w:rPr>
                <w:rFonts w:ascii="宋体" w:hAnsi="宋体" w:hint="eastAsia"/>
                <w:szCs w:val="21"/>
              </w:rPr>
              <w:t>自动对频功能</w:t>
            </w:r>
            <w:proofErr w:type="gramEnd"/>
            <w:r>
              <w:rPr>
                <w:rFonts w:ascii="宋体" w:hAnsi="宋体" w:hint="eastAsia"/>
                <w:szCs w:val="21"/>
              </w:rPr>
              <w:t>，可使麦克风快速同步到接收机的工作信道。频率范围：740-790MHz，调制方式：宽带FM。</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4.可调范围：50MHz，信道数目：200，信道间隔：250KHz，频率稳定度：±10ppm，动态范围：100dB，最大频偏：±45KHz，音频响应：40Hz-18KHz(±3dB)，综合信噪比：&gt;105dB，综合失真：≤0.5%"。</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会议系统主机 （1台）</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1.本系统具有讨论、计时发言等功能，主机与单元采用八芯</w:t>
            </w:r>
            <w:proofErr w:type="gramStart"/>
            <w:r>
              <w:rPr>
                <w:rFonts w:ascii="宋体" w:hAnsi="宋体" w:hint="eastAsia"/>
                <w:szCs w:val="21"/>
              </w:rPr>
              <w:t>专用线缆手拉手</w:t>
            </w:r>
            <w:proofErr w:type="gramEnd"/>
            <w:r>
              <w:rPr>
                <w:rFonts w:ascii="宋体" w:hAnsi="宋体" w:hint="eastAsia"/>
                <w:szCs w:val="21"/>
              </w:rPr>
              <w:t>连接；可设置与会者发言时间或发言时间倒计时功能，更易控制会议进程，提高会议效率。</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主机可独立工作或外接电脑，结合会议软件具有四种会议模式：自由模式（Free）、轮替模式（FIFO）、限制模式（Limit）、申请方式；四路八芯线缆输出端子，可连接64只主席/客席麦克风单元，增加扩展设备最多连接250只麦克风单元。</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3.可选择同时发言之麦克风数1-9支或全开放式发言；面板具有LCD显示，122×32点阵显示会议模式；具有音频输入、MIC输入端子，音频、录音输出等多种端子，便于扩展及使用。</w:t>
            </w:r>
          </w:p>
          <w:p w:rsidR="00EF19C5" w:rsidRDefault="00EF19C5" w:rsidP="005D5205">
            <w:pPr>
              <w:rPr>
                <w:rFonts w:ascii="宋体" w:hAnsi="宋体"/>
                <w:szCs w:val="21"/>
              </w:rPr>
            </w:pPr>
            <w:proofErr w:type="gramStart"/>
            <w:r>
              <w:rPr>
                <w:rFonts w:ascii="宋体" w:hAnsi="宋体" w:hint="eastAsia"/>
                <w:szCs w:val="21"/>
              </w:rPr>
              <w:t>频效响应</w:t>
            </w:r>
            <w:proofErr w:type="gramEnd"/>
            <w:r>
              <w:rPr>
                <w:rFonts w:ascii="宋体" w:hAnsi="宋体" w:hint="eastAsia"/>
                <w:szCs w:val="21"/>
              </w:rPr>
              <w:t>：40Hz~16KHz，总谐波失真：&lt;0.1%，监听喇叭电压：1.5V（具音量调节）</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主席单元</w:t>
            </w:r>
          </w:p>
          <w:p w:rsidR="00EF19C5" w:rsidRPr="00FD0B25" w:rsidRDefault="00EF19C5">
            <w:pPr>
              <w:jc w:val="center"/>
              <w:rPr>
                <w:rFonts w:ascii="宋体" w:hAnsi="宋体"/>
                <w:szCs w:val="21"/>
              </w:rPr>
            </w:pPr>
            <w:r w:rsidRPr="00FD0B25">
              <w:rPr>
                <w:rFonts w:ascii="宋体" w:hAnsi="宋体" w:hint="eastAsia"/>
                <w:szCs w:val="21"/>
              </w:rPr>
              <w:t>（1支）</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1.采用全新数控化设计，融合发言计时功能；高档OLED屏具有日期、发言时间及时间倒计时显示,使会议可管控;单元采用优质</w:t>
            </w:r>
            <w:proofErr w:type="gramStart"/>
            <w:r>
              <w:rPr>
                <w:rFonts w:ascii="宋体" w:hAnsi="宋体" w:hint="eastAsia"/>
                <w:szCs w:val="21"/>
              </w:rPr>
              <w:t>咪</w:t>
            </w:r>
            <w:proofErr w:type="gramEnd"/>
            <w:r>
              <w:rPr>
                <w:rFonts w:ascii="宋体" w:hAnsi="宋体" w:hint="eastAsia"/>
                <w:szCs w:val="21"/>
              </w:rPr>
              <w:t>芯，精细调校的拾音处理电路，音质卓越超群。</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2.单元主机供电，输入电压为DC24V，采用8P-DIN线材“T”型连接；主席单元具有主席优先功能，主席优先提示音可选，频率响应：50Hz-16kHz，灵敏度：-42dB±2dB，工作电压: DC 24V (由主机提供)。</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EF19C5" w:rsidRPr="00FD0B25" w:rsidRDefault="00EF19C5">
            <w:pPr>
              <w:jc w:val="center"/>
              <w:rPr>
                <w:rFonts w:ascii="宋体" w:hAnsi="宋体"/>
                <w:szCs w:val="21"/>
              </w:rPr>
            </w:pPr>
            <w:r w:rsidRPr="00FD0B25">
              <w:rPr>
                <w:rFonts w:ascii="宋体" w:hAnsi="宋体" w:hint="eastAsia"/>
                <w:szCs w:val="21"/>
              </w:rPr>
              <w:t>代表单元</w:t>
            </w:r>
          </w:p>
          <w:p w:rsidR="00EF19C5" w:rsidRPr="00FD0B25" w:rsidRDefault="00EF19C5" w:rsidP="005D5205">
            <w:pPr>
              <w:jc w:val="center"/>
              <w:rPr>
                <w:rFonts w:ascii="宋体" w:hAnsi="宋体"/>
                <w:szCs w:val="21"/>
              </w:rPr>
            </w:pPr>
            <w:r w:rsidRPr="00FD0B25">
              <w:rPr>
                <w:rFonts w:ascii="宋体" w:hAnsi="宋体" w:hint="eastAsia"/>
                <w:szCs w:val="21"/>
              </w:rPr>
              <w:t>（10支）</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1.采用全新数控化设计，融合发言计时功能；高档OLED屏具有日期、发言时间及时间倒计时显示,使会议可管控;单元采用优质</w:t>
            </w:r>
            <w:proofErr w:type="gramStart"/>
            <w:r>
              <w:rPr>
                <w:rFonts w:ascii="宋体" w:hAnsi="宋体" w:hint="eastAsia"/>
                <w:szCs w:val="21"/>
              </w:rPr>
              <w:t>咪</w:t>
            </w:r>
            <w:proofErr w:type="gramEnd"/>
            <w:r>
              <w:rPr>
                <w:rFonts w:ascii="宋体" w:hAnsi="宋体" w:hint="eastAsia"/>
                <w:szCs w:val="21"/>
              </w:rPr>
              <w:t>芯，精细调校的拾音处理</w:t>
            </w:r>
            <w:r>
              <w:rPr>
                <w:rFonts w:ascii="宋体" w:hAnsi="宋体" w:hint="eastAsia"/>
                <w:szCs w:val="21"/>
              </w:rPr>
              <w:lastRenderedPageBreak/>
              <w:t>电路，音质卓越超群。</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2.单元主机供电，输入电压为DC24V，采用8P-DIN线材“T”型连接；主席单元具有主席优先功能，主席优先提示音可选，频率响应：50Hz-16kHz，灵敏度：-42dB±2dB，工作电压: DC 24V (由主机提供)。</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FD0B25" w:rsidRDefault="00EF19C5">
            <w:pPr>
              <w:jc w:val="center"/>
              <w:rPr>
                <w:rFonts w:ascii="宋体" w:hAnsi="宋体"/>
                <w:szCs w:val="21"/>
              </w:rPr>
            </w:pPr>
            <w:r w:rsidRPr="00FD0B25">
              <w:rPr>
                <w:rFonts w:ascii="宋体" w:hAnsi="宋体" w:hint="eastAsia"/>
                <w:szCs w:val="21"/>
              </w:rPr>
              <w:t>音频处理器</w:t>
            </w:r>
          </w:p>
          <w:p w:rsidR="00EF19C5" w:rsidRDefault="00EF19C5">
            <w:pPr>
              <w:jc w:val="center"/>
              <w:rPr>
                <w:rFonts w:ascii="宋体" w:hAnsi="宋体"/>
                <w:szCs w:val="21"/>
              </w:rPr>
            </w:pPr>
            <w:r w:rsidRPr="00FD0B25">
              <w:rPr>
                <w:rFonts w:ascii="宋体" w:hAnsi="宋体" w:hint="eastAsia"/>
                <w:szCs w:val="21"/>
              </w:rPr>
              <w:t xml:space="preserve"> （1支）</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1.2路话筒输入和2组线路输入，话筒输入通道不少于20段独立参量均衡，频率、Q值、衰减和</w:t>
            </w:r>
            <w:proofErr w:type="gramStart"/>
            <w:r>
              <w:rPr>
                <w:rFonts w:ascii="宋体" w:hAnsi="宋体" w:hint="eastAsia"/>
                <w:szCs w:val="21"/>
              </w:rPr>
              <w:t>提升值</w:t>
            </w:r>
            <w:proofErr w:type="gramEnd"/>
            <w:r>
              <w:rPr>
                <w:rFonts w:ascii="宋体" w:hAnsi="宋体" w:hint="eastAsia"/>
                <w:szCs w:val="21"/>
              </w:rPr>
              <w:t xml:space="preserve">任意可调，内置自动声反馈抑制器，保真度极高。 </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2.平衡6通道输出功能及一组REC录音输入，全中文LCD导航式菜单显示屏，实时显示工作状态，不少于36段动态信号电平指示，密码锁定功能，防止误操作，个性化PC调试软件，USB免驱</w:t>
            </w:r>
            <w:proofErr w:type="gramStart"/>
            <w:r>
              <w:rPr>
                <w:rFonts w:ascii="宋体" w:hAnsi="宋体" w:hint="eastAsia"/>
                <w:szCs w:val="21"/>
              </w:rPr>
              <w:t>通迅</w:t>
            </w:r>
            <w:proofErr w:type="gramEnd"/>
            <w:r>
              <w:rPr>
                <w:rFonts w:ascii="宋体" w:hAnsi="宋体" w:hint="eastAsia"/>
                <w:szCs w:val="21"/>
              </w:rPr>
              <w:t>方式，操作方便。</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电源时序器</w:t>
            </w:r>
          </w:p>
          <w:p w:rsidR="00EF19C5" w:rsidRDefault="00EF19C5">
            <w:pPr>
              <w:jc w:val="center"/>
              <w:rPr>
                <w:rFonts w:ascii="宋体" w:hAnsi="宋体"/>
                <w:szCs w:val="21"/>
              </w:rPr>
            </w:pPr>
            <w:r>
              <w:rPr>
                <w:rFonts w:ascii="宋体" w:hAnsi="宋体" w:hint="eastAsia"/>
                <w:szCs w:val="21"/>
              </w:rPr>
              <w:t>（1台）</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1.提供8路电源时序控制，单通道的额定电流为10A,总输入电流容量为30A；带RS232接口，可以接入中控系统，受中控系统控制。</w:t>
            </w:r>
          </w:p>
        </w:tc>
      </w:tr>
      <w:tr w:rsidR="00EF19C5" w:rsidTr="00EF19C5">
        <w:trPr>
          <w:trHeight w:val="401"/>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577"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2.8个通道的每个通道可以独立控制并独立LED显示</w:t>
            </w:r>
          </w:p>
          <w:p w:rsidR="00EF19C5" w:rsidRDefault="00EF19C5" w:rsidP="005D5205">
            <w:pPr>
              <w:rPr>
                <w:rFonts w:ascii="宋体" w:hAnsi="宋体"/>
                <w:szCs w:val="21"/>
              </w:rPr>
            </w:pPr>
            <w:r>
              <w:rPr>
                <w:rFonts w:ascii="宋体" w:hAnsi="宋体" w:hint="eastAsia"/>
                <w:szCs w:val="21"/>
              </w:rPr>
              <w:t>，每路输出采用万能插座，适用各种类型插头；前面板带30A空气保护开关和USB接口，可以级联使用。</w:t>
            </w:r>
          </w:p>
        </w:tc>
      </w:tr>
      <w:tr w:rsidR="00EF19C5" w:rsidTr="00EF19C5">
        <w:trPr>
          <w:trHeight w:val="90"/>
          <w:jc w:val="center"/>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EF19C5" w:rsidRDefault="00EF19C5">
            <w:pPr>
              <w:jc w:val="center"/>
              <w:rPr>
                <w:rFonts w:ascii="宋体" w:hAnsi="宋体"/>
                <w:szCs w:val="21"/>
              </w:rPr>
            </w:pPr>
            <w:r>
              <w:rPr>
                <w:rFonts w:ascii="宋体" w:hAnsi="宋体" w:hint="eastAsia"/>
                <w:szCs w:val="21"/>
              </w:rPr>
              <w:t>安装调试</w:t>
            </w:r>
          </w:p>
        </w:tc>
        <w:tc>
          <w:tcPr>
            <w:tcW w:w="4934" w:type="dxa"/>
            <w:tcBorders>
              <w:top w:val="single" w:sz="4" w:space="0" w:color="auto"/>
              <w:left w:val="single" w:sz="4" w:space="0" w:color="auto"/>
              <w:bottom w:val="single" w:sz="4" w:space="0" w:color="auto"/>
              <w:right w:val="single" w:sz="4" w:space="0" w:color="auto"/>
            </w:tcBorders>
            <w:hideMark/>
          </w:tcPr>
          <w:p w:rsidR="00EF19C5" w:rsidRDefault="00EF19C5" w:rsidP="005D5205">
            <w:pPr>
              <w:rPr>
                <w:rFonts w:ascii="宋体" w:hAnsi="宋体"/>
                <w:szCs w:val="21"/>
              </w:rPr>
            </w:pPr>
            <w:r>
              <w:rPr>
                <w:rFonts w:ascii="宋体" w:hAnsi="宋体" w:hint="eastAsia"/>
                <w:szCs w:val="21"/>
              </w:rPr>
              <w:t>包含音箱支架，音频连接器，护导线，所有设备安装和调试。</w:t>
            </w:r>
          </w:p>
        </w:tc>
      </w:tr>
    </w:tbl>
    <w:p w:rsidR="0035101D" w:rsidRPr="00EF19C5" w:rsidRDefault="0035101D">
      <w:pPr>
        <w:spacing w:line="400" w:lineRule="exact"/>
        <w:jc w:val="left"/>
        <w:rPr>
          <w:rFonts w:asciiTheme="minorEastAsia" w:eastAsiaTheme="minorEastAsia" w:hAnsiTheme="minorEastAsia"/>
          <w:color w:val="0070C0"/>
        </w:rPr>
      </w:pPr>
    </w:p>
    <w:p w:rsidR="00E13FF0" w:rsidRPr="00BD23E7" w:rsidRDefault="00D878D4" w:rsidP="00E13FF0">
      <w:pPr>
        <w:spacing w:line="400" w:lineRule="exact"/>
        <w:jc w:val="left"/>
        <w:rPr>
          <w:rFonts w:asciiTheme="minorEastAsia" w:eastAsiaTheme="minorEastAsia" w:hAnsiTheme="minorEastAsia"/>
          <w:b/>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rsidR="0024593D" w:rsidRPr="00BD23E7" w:rsidRDefault="0024593D" w:rsidP="003878F1">
      <w:pPr>
        <w:pStyle w:val="2"/>
        <w:tabs>
          <w:tab w:val="center" w:pos="4153"/>
          <w:tab w:val="left" w:pos="5720"/>
        </w:tabs>
        <w:spacing w:line="400" w:lineRule="exact"/>
        <w:jc w:val="left"/>
        <w:rPr>
          <w:rFonts w:asciiTheme="minorEastAsia" w:eastAsiaTheme="minorEastAsia" w:hAnsiTheme="minorEastAsia"/>
          <w:color w:val="0070C0"/>
        </w:rPr>
      </w:pPr>
    </w:p>
    <w:p w:rsidR="00785AA9" w:rsidRDefault="00785AA9">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1" w:name="_Toc22801345"/>
      <w:r w:rsidRPr="00BD23E7">
        <w:rPr>
          <w:rFonts w:asciiTheme="minorEastAsia" w:eastAsiaTheme="minorEastAsia" w:hAnsiTheme="minorEastAsia" w:hint="eastAsia"/>
        </w:rPr>
        <w:lastRenderedPageBreak/>
        <w:t>二、商务要求</w:t>
      </w:r>
      <w:bookmarkEnd w:id="61"/>
    </w:p>
    <w:p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8"/>
        <w:gridCol w:w="6229"/>
      </w:tblGrid>
      <w:tr w:rsidR="00EF19C5" w:rsidTr="00EF19C5">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b/>
                <w:szCs w:val="21"/>
              </w:rPr>
            </w:pPr>
            <w:r>
              <w:rPr>
                <w:rFonts w:ascii="宋体" w:hAnsi="宋体" w:hint="eastAsia"/>
                <w:b/>
                <w:szCs w:val="21"/>
              </w:rPr>
              <w:t>序号</w:t>
            </w:r>
          </w:p>
        </w:tc>
        <w:tc>
          <w:tcPr>
            <w:tcW w:w="1698"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b/>
                <w:szCs w:val="21"/>
              </w:rPr>
            </w:pPr>
            <w:r>
              <w:rPr>
                <w:rFonts w:ascii="宋体" w:hAnsi="宋体" w:hint="eastAsia"/>
                <w:b/>
                <w:szCs w:val="21"/>
              </w:rPr>
              <w:t>目录</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b/>
                <w:szCs w:val="21"/>
              </w:rPr>
            </w:pPr>
            <w:r>
              <w:rPr>
                <w:rFonts w:ascii="宋体" w:hAnsi="宋体" w:hint="eastAsia"/>
                <w:b/>
                <w:szCs w:val="21"/>
              </w:rPr>
              <w:t>招标商务需求</w:t>
            </w:r>
          </w:p>
        </w:tc>
      </w:tr>
      <w:tr w:rsidR="00EF19C5" w:rsidTr="00EF19C5">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1</w:t>
            </w:r>
          </w:p>
        </w:tc>
        <w:tc>
          <w:tcPr>
            <w:tcW w:w="1698" w:type="dxa"/>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免费保修期</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Pr="00276980" w:rsidRDefault="00EF19C5">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货物免费保修期</w:t>
            </w:r>
            <w:r w:rsidR="008A07F2" w:rsidRPr="00276980">
              <w:rPr>
                <w:rFonts w:ascii="宋体" w:hAnsi="宋体" w:hint="eastAsia"/>
                <w:b/>
                <w:bCs/>
                <w:szCs w:val="21"/>
                <w:u w:val="single"/>
              </w:rPr>
              <w:t xml:space="preserve"> 1 </w:t>
            </w:r>
            <w:r w:rsidRPr="00276980">
              <w:rPr>
                <w:rFonts w:ascii="宋体" w:hAnsi="宋体" w:hint="eastAsia"/>
                <w:b/>
                <w:bCs/>
                <w:szCs w:val="21"/>
              </w:rPr>
              <w:t>年，时间</w:t>
            </w:r>
            <w:proofErr w:type="gramStart"/>
            <w:r w:rsidRPr="00276980">
              <w:rPr>
                <w:rFonts w:ascii="宋体" w:hAnsi="宋体" w:hint="eastAsia"/>
                <w:b/>
                <w:bCs/>
                <w:szCs w:val="21"/>
              </w:rPr>
              <w:t>自最终</w:t>
            </w:r>
            <w:proofErr w:type="gramEnd"/>
            <w:r w:rsidRPr="00276980">
              <w:rPr>
                <w:rFonts w:ascii="宋体" w:hAnsi="宋体" w:hint="eastAsia"/>
                <w:b/>
                <w:bCs/>
                <w:szCs w:val="21"/>
              </w:rPr>
              <w:t>验收合格并交付使用之日起计算。</w:t>
            </w:r>
          </w:p>
        </w:tc>
      </w:tr>
      <w:tr w:rsidR="00EF19C5" w:rsidTr="00EF19C5">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2</w:t>
            </w:r>
          </w:p>
        </w:tc>
        <w:tc>
          <w:tcPr>
            <w:tcW w:w="1698" w:type="dxa"/>
            <w:tcBorders>
              <w:top w:val="single" w:sz="4" w:space="0" w:color="auto"/>
              <w:left w:val="single" w:sz="4" w:space="0" w:color="auto"/>
              <w:bottom w:val="single" w:sz="4" w:space="0" w:color="auto"/>
              <w:right w:val="single" w:sz="4" w:space="0" w:color="auto"/>
            </w:tcBorders>
            <w:hideMark/>
          </w:tcPr>
          <w:p w:rsidR="00EF19C5" w:rsidRDefault="00EF19C5">
            <w:pPr>
              <w:spacing w:line="380" w:lineRule="exact"/>
              <w:jc w:val="center"/>
              <w:rPr>
                <w:rFonts w:ascii="宋体" w:hAnsi="宋体"/>
                <w:szCs w:val="21"/>
              </w:rPr>
            </w:pPr>
            <w:r>
              <w:rPr>
                <w:rFonts w:ascii="宋体" w:hAnsi="宋体" w:hint="eastAsia"/>
                <w:szCs w:val="21"/>
              </w:rPr>
              <w:t>维修响应及故障解决时间</w:t>
            </w:r>
          </w:p>
        </w:tc>
        <w:tc>
          <w:tcPr>
            <w:tcW w:w="6229" w:type="dxa"/>
            <w:tcBorders>
              <w:top w:val="single" w:sz="4" w:space="0" w:color="auto"/>
              <w:left w:val="single" w:sz="4" w:space="0" w:color="auto"/>
              <w:bottom w:val="single" w:sz="4" w:space="0" w:color="auto"/>
              <w:right w:val="single" w:sz="4" w:space="0" w:color="auto"/>
            </w:tcBorders>
            <w:hideMark/>
          </w:tcPr>
          <w:p w:rsidR="00EF19C5" w:rsidRDefault="00EF19C5">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r>
      <w:tr w:rsidR="00EF19C5" w:rsidTr="00EF19C5">
        <w:trPr>
          <w:trHeight w:val="421"/>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3</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关于交货</w:t>
            </w:r>
          </w:p>
        </w:tc>
        <w:tc>
          <w:tcPr>
            <w:tcW w:w="6229" w:type="dxa"/>
            <w:tcBorders>
              <w:top w:val="single" w:sz="4" w:space="0" w:color="auto"/>
              <w:left w:val="single" w:sz="4" w:space="0" w:color="auto"/>
              <w:bottom w:val="single" w:sz="4" w:space="0" w:color="auto"/>
              <w:right w:val="single" w:sz="4" w:space="0" w:color="auto"/>
            </w:tcBorders>
            <w:hideMark/>
          </w:tcPr>
          <w:p w:rsidR="00EF19C5" w:rsidRPr="00276980" w:rsidRDefault="00EF19C5">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3.1签订合同后</w:t>
            </w:r>
            <w:r w:rsidRPr="00276980">
              <w:rPr>
                <w:rFonts w:ascii="宋体" w:hAnsi="宋体" w:hint="eastAsia"/>
                <w:b/>
                <w:bCs/>
                <w:szCs w:val="21"/>
                <w:u w:val="single"/>
              </w:rPr>
              <w:t xml:space="preserve"> 30 </w:t>
            </w:r>
            <w:r w:rsidRPr="00276980">
              <w:rPr>
                <w:rFonts w:ascii="宋体" w:hAnsi="宋体" w:hint="eastAsia"/>
                <w:b/>
                <w:bCs/>
                <w:szCs w:val="21"/>
              </w:rPr>
              <w:t>天（日历日）内。</w:t>
            </w:r>
          </w:p>
        </w:tc>
      </w:tr>
      <w:tr w:rsidR="00EF19C5" w:rsidTr="00EF19C5">
        <w:trPr>
          <w:trHeight w:val="7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F19C5" w:rsidRPr="00276980" w:rsidRDefault="00EF19C5">
            <w:pPr>
              <w:widowControl/>
              <w:jc w:val="left"/>
              <w:rPr>
                <w:rFonts w:ascii="宋体" w:hAnsi="宋体"/>
                <w:b/>
                <w:szCs w:val="21"/>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EF19C5" w:rsidRPr="00276980" w:rsidRDefault="00EF19C5">
            <w:pPr>
              <w:widowControl/>
              <w:jc w:val="left"/>
              <w:rPr>
                <w:rFonts w:ascii="宋体" w:hAnsi="宋体"/>
                <w:b/>
                <w:szCs w:val="21"/>
              </w:rPr>
            </w:pPr>
          </w:p>
        </w:tc>
        <w:tc>
          <w:tcPr>
            <w:tcW w:w="6229" w:type="dxa"/>
            <w:tcBorders>
              <w:top w:val="single" w:sz="4" w:space="0" w:color="auto"/>
              <w:left w:val="single" w:sz="4" w:space="0" w:color="auto"/>
              <w:bottom w:val="single" w:sz="4" w:space="0" w:color="auto"/>
              <w:right w:val="single" w:sz="4" w:space="0" w:color="auto"/>
            </w:tcBorders>
            <w:hideMark/>
          </w:tcPr>
          <w:p w:rsidR="00EF19C5" w:rsidRPr="00276980" w:rsidRDefault="00EF19C5">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3.2投标人必须承担的设备运输、安装调试、验收检测和提供设备操作说明书、图纸等服务。</w:t>
            </w:r>
          </w:p>
        </w:tc>
      </w:tr>
      <w:tr w:rsidR="00EF19C5" w:rsidTr="00EF19C5">
        <w:trPr>
          <w:trHeight w:val="239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4</w:t>
            </w:r>
          </w:p>
        </w:tc>
        <w:tc>
          <w:tcPr>
            <w:tcW w:w="1698" w:type="dxa"/>
            <w:tcBorders>
              <w:top w:val="single" w:sz="4" w:space="0" w:color="auto"/>
              <w:left w:val="single" w:sz="4" w:space="0" w:color="auto"/>
              <w:bottom w:val="single" w:sz="4" w:space="0" w:color="auto"/>
              <w:right w:val="single" w:sz="4" w:space="0" w:color="auto"/>
            </w:tcBorders>
            <w:vAlign w:val="center"/>
            <w:hideMark/>
          </w:tcPr>
          <w:p w:rsidR="00EF19C5" w:rsidRPr="00BB27E1" w:rsidRDefault="00EF19C5">
            <w:pPr>
              <w:spacing w:line="380" w:lineRule="exact"/>
              <w:jc w:val="center"/>
              <w:rPr>
                <w:rFonts w:ascii="宋体" w:hAnsi="宋体"/>
                <w:szCs w:val="21"/>
              </w:rPr>
            </w:pPr>
            <w:r w:rsidRPr="00BB27E1">
              <w:rPr>
                <w:rFonts w:ascii="宋体" w:hAnsi="宋体" w:hint="eastAsia"/>
                <w:szCs w:val="21"/>
              </w:rPr>
              <w:t>关于付款</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Pr="00276980" w:rsidRDefault="00EF19C5">
            <w:pPr>
              <w:spacing w:line="380" w:lineRule="exact"/>
              <w:rPr>
                <w:rFonts w:ascii="宋体" w:hAnsi="宋体"/>
                <w:b/>
                <w:szCs w:val="21"/>
              </w:rPr>
            </w:pPr>
            <w:r w:rsidRPr="00276980">
              <w:rPr>
                <w:rFonts w:ascii="宋体" w:hAnsi="宋体" w:hint="eastAsia"/>
                <w:b/>
                <w:szCs w:val="21"/>
              </w:rPr>
              <w:t>★项目验收通过起十五个工作日内（依据验收报告签订的时间），采购人收到供应商付款发票和合同额的5%售后服务保证金后，由采购人申请办理向供应商支付合同价款100%款项的手续。如无违约，验收通过之日一年后（依据验收报告签订的时间），由供应商提出书面申请，采购人不计利息将合同额的5%</w:t>
            </w:r>
            <w:r w:rsidR="001D7512">
              <w:rPr>
                <w:rFonts w:ascii="宋体" w:hAnsi="宋体" w:hint="eastAsia"/>
                <w:b/>
                <w:szCs w:val="21"/>
              </w:rPr>
              <w:t xml:space="preserve"> </w:t>
            </w:r>
            <w:r w:rsidRPr="00276980">
              <w:rPr>
                <w:rFonts w:ascii="宋体" w:hAnsi="宋体" w:hint="eastAsia"/>
                <w:b/>
                <w:szCs w:val="21"/>
              </w:rPr>
              <w:t>售后服务保证金退回给供应商。</w:t>
            </w:r>
          </w:p>
        </w:tc>
      </w:tr>
      <w:tr w:rsidR="00EF19C5" w:rsidTr="00EF19C5">
        <w:trPr>
          <w:trHeight w:val="898"/>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5</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关于验收</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r>
      <w:tr w:rsidR="00EF19C5" w:rsidTr="00EF19C5">
        <w:trPr>
          <w:trHeight w:val="36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EF19C5" w:rsidRDefault="00EF19C5">
            <w:pPr>
              <w:widowControl/>
              <w:jc w:val="left"/>
              <w:rPr>
                <w:rFonts w:ascii="宋体" w:hAnsi="宋体"/>
                <w:szCs w:val="21"/>
              </w:rPr>
            </w:pP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Pr="003B74CD" w:rsidRDefault="00EF19C5">
            <w:pPr>
              <w:spacing w:line="380" w:lineRule="exact"/>
              <w:rPr>
                <w:rFonts w:ascii="宋体" w:hAnsi="宋体"/>
                <w:b/>
                <w:szCs w:val="21"/>
              </w:rPr>
            </w:pPr>
            <w:r w:rsidRPr="003B74CD">
              <w:rPr>
                <w:rFonts w:ascii="宋体" w:hAnsi="宋体" w:hint="eastAsia"/>
                <w:b/>
                <w:szCs w:val="21"/>
              </w:rPr>
              <w:t>★5.2当同时满足以下a、b、c条件时，采购人才向供应商签发货物验收报告：</w:t>
            </w:r>
          </w:p>
          <w:p w:rsidR="00EF19C5" w:rsidRPr="003B74CD" w:rsidRDefault="00EF19C5">
            <w:pPr>
              <w:spacing w:line="380" w:lineRule="exact"/>
              <w:rPr>
                <w:rFonts w:ascii="宋体" w:hAnsi="宋体"/>
                <w:b/>
                <w:szCs w:val="21"/>
              </w:rPr>
            </w:pPr>
            <w:r w:rsidRPr="003B74CD">
              <w:rPr>
                <w:rFonts w:ascii="宋体" w:hAnsi="宋体" w:hint="eastAsia"/>
                <w:b/>
                <w:szCs w:val="21"/>
              </w:rPr>
              <w:t>a、供应商已按照合同规定提供了全部产品及完整的技术资料。</w:t>
            </w:r>
          </w:p>
          <w:p w:rsidR="00EF19C5" w:rsidRPr="003B74CD" w:rsidRDefault="00EF19C5">
            <w:pPr>
              <w:spacing w:line="380" w:lineRule="exact"/>
              <w:rPr>
                <w:rFonts w:ascii="宋体" w:hAnsi="宋体"/>
                <w:b/>
                <w:szCs w:val="21"/>
              </w:rPr>
            </w:pPr>
            <w:r w:rsidRPr="003B74CD">
              <w:rPr>
                <w:rFonts w:ascii="宋体" w:hAnsi="宋体" w:hint="eastAsia"/>
                <w:b/>
                <w:szCs w:val="21"/>
              </w:rPr>
              <w:t>b、服务/货物符合招标文件技术规格书的要求，性能满足要求。</w:t>
            </w:r>
          </w:p>
          <w:p w:rsidR="00EF19C5" w:rsidRDefault="00EF19C5">
            <w:pPr>
              <w:spacing w:line="380" w:lineRule="exact"/>
              <w:rPr>
                <w:rFonts w:ascii="宋体" w:hAnsi="宋体"/>
                <w:szCs w:val="21"/>
              </w:rPr>
            </w:pPr>
            <w:r w:rsidRPr="003B74CD">
              <w:rPr>
                <w:rFonts w:ascii="宋体" w:hAnsi="宋体" w:hint="eastAsia"/>
                <w:b/>
                <w:szCs w:val="21"/>
              </w:rPr>
              <w:t>c、交付巡视计划表、系统运行情况报告，出现问题解决方案等文档。</w:t>
            </w:r>
          </w:p>
        </w:tc>
      </w:tr>
      <w:tr w:rsidR="00EF19C5" w:rsidTr="00EF19C5">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6</w:t>
            </w:r>
          </w:p>
        </w:tc>
        <w:tc>
          <w:tcPr>
            <w:tcW w:w="1698"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拟投入本项目团队人员要求</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rPr>
                <w:rFonts w:ascii="宋体" w:hAnsi="宋体"/>
                <w:bCs/>
                <w:szCs w:val="21"/>
              </w:rPr>
            </w:pPr>
            <w:r>
              <w:rPr>
                <w:rFonts w:ascii="宋体" w:hAnsi="宋体" w:hint="eastAsia"/>
                <w:szCs w:val="21"/>
              </w:rPr>
              <w:t>▲</w:t>
            </w:r>
            <w:r>
              <w:rPr>
                <w:rFonts w:ascii="宋体" w:hAnsi="宋体" w:hint="eastAsia"/>
                <w:bCs/>
                <w:szCs w:val="21"/>
              </w:rPr>
              <w:t>投标人拟投入本项目团队人员</w:t>
            </w:r>
            <w:r w:rsidRPr="005D5205">
              <w:rPr>
                <w:rFonts w:ascii="宋体" w:hAnsi="宋体" w:hint="eastAsia"/>
                <w:bCs/>
                <w:szCs w:val="21"/>
              </w:rPr>
              <w:t>不少于5人</w:t>
            </w:r>
            <w:r>
              <w:rPr>
                <w:rFonts w:ascii="宋体" w:hAnsi="宋体" w:hint="eastAsia"/>
                <w:bCs/>
                <w:szCs w:val="21"/>
              </w:rPr>
              <w:t>。</w:t>
            </w:r>
          </w:p>
          <w:p w:rsidR="00EF19C5" w:rsidRDefault="00EF19C5">
            <w:pPr>
              <w:spacing w:line="380" w:lineRule="exact"/>
              <w:rPr>
                <w:rFonts w:ascii="宋体" w:hAnsi="宋体"/>
                <w:b/>
                <w:bCs/>
                <w:szCs w:val="21"/>
              </w:rPr>
            </w:pPr>
            <w:r>
              <w:rPr>
                <w:rFonts w:ascii="宋体" w:hAnsi="宋体" w:hint="eastAsia"/>
                <w:b/>
                <w:bCs/>
                <w:szCs w:val="21"/>
              </w:rPr>
              <w:t>需</w:t>
            </w:r>
            <w:r>
              <w:rPr>
                <w:rFonts w:ascii="宋体" w:hAnsi="宋体" w:cs="宋体" w:hint="eastAsia"/>
                <w:b/>
                <w:color w:val="000000"/>
                <w:szCs w:val="21"/>
              </w:rPr>
              <w:t>提供人员</w:t>
            </w:r>
            <w:r>
              <w:rPr>
                <w:rFonts w:ascii="宋体" w:hAnsi="宋体" w:hint="eastAsia"/>
                <w:b/>
                <w:bCs/>
                <w:szCs w:val="21"/>
              </w:rPr>
              <w:t>清单</w:t>
            </w:r>
            <w:r>
              <w:rPr>
                <w:rFonts w:ascii="宋体" w:hAnsi="宋体" w:cs="宋体" w:hint="eastAsia"/>
                <w:b/>
                <w:color w:val="000000"/>
                <w:szCs w:val="21"/>
              </w:rPr>
              <w:t>和近三个月社保局出具的</w:t>
            </w:r>
            <w:proofErr w:type="gramStart"/>
            <w:r>
              <w:rPr>
                <w:rFonts w:ascii="宋体" w:hAnsi="宋体" w:cs="宋体" w:hint="eastAsia"/>
                <w:b/>
                <w:color w:val="000000"/>
                <w:szCs w:val="21"/>
              </w:rPr>
              <w:t>社保证明</w:t>
            </w:r>
            <w:proofErr w:type="gramEnd"/>
            <w:r>
              <w:rPr>
                <w:rFonts w:ascii="宋体" w:hAnsi="宋体" w:cs="宋体" w:hint="eastAsia"/>
                <w:b/>
                <w:color w:val="000000"/>
                <w:szCs w:val="21"/>
              </w:rPr>
              <w:t>材料复印件加盖投标人公章为准（原件备查）。</w:t>
            </w:r>
          </w:p>
        </w:tc>
      </w:tr>
      <w:tr w:rsidR="00276980" w:rsidTr="00EF19C5">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tcPr>
          <w:p w:rsidR="00276980" w:rsidRPr="00BB27E1" w:rsidRDefault="00276980">
            <w:pPr>
              <w:spacing w:line="380" w:lineRule="exact"/>
              <w:jc w:val="center"/>
              <w:rPr>
                <w:rFonts w:ascii="宋体" w:hAnsi="宋体"/>
                <w:szCs w:val="21"/>
              </w:rPr>
            </w:pPr>
            <w:r w:rsidRPr="00BB27E1">
              <w:rPr>
                <w:rFonts w:ascii="宋体" w:hAnsi="宋体" w:hint="eastAsia"/>
                <w:szCs w:val="21"/>
              </w:rPr>
              <w:t>7</w:t>
            </w:r>
          </w:p>
        </w:tc>
        <w:tc>
          <w:tcPr>
            <w:tcW w:w="1698" w:type="dxa"/>
            <w:tcBorders>
              <w:top w:val="single" w:sz="4" w:space="0" w:color="auto"/>
              <w:left w:val="single" w:sz="4" w:space="0" w:color="auto"/>
              <w:bottom w:val="single" w:sz="4" w:space="0" w:color="auto"/>
              <w:right w:val="single" w:sz="4" w:space="0" w:color="auto"/>
            </w:tcBorders>
            <w:vAlign w:val="center"/>
          </w:tcPr>
          <w:p w:rsidR="00276980" w:rsidRPr="00BB27E1" w:rsidRDefault="00276980">
            <w:pPr>
              <w:spacing w:line="380" w:lineRule="exact"/>
              <w:jc w:val="center"/>
              <w:rPr>
                <w:rFonts w:ascii="宋体" w:hAnsi="宋体"/>
                <w:szCs w:val="21"/>
              </w:rPr>
            </w:pPr>
            <w:r w:rsidRPr="00BB27E1">
              <w:rPr>
                <w:rFonts w:ascii="宋体" w:hAnsi="宋体" w:hint="eastAsia"/>
                <w:szCs w:val="21"/>
              </w:rPr>
              <w:t>诚信履约</w:t>
            </w:r>
          </w:p>
        </w:tc>
        <w:tc>
          <w:tcPr>
            <w:tcW w:w="6229" w:type="dxa"/>
            <w:tcBorders>
              <w:top w:val="single" w:sz="4" w:space="0" w:color="auto"/>
              <w:left w:val="single" w:sz="4" w:space="0" w:color="auto"/>
              <w:bottom w:val="single" w:sz="4" w:space="0" w:color="auto"/>
              <w:right w:val="single" w:sz="4" w:space="0" w:color="auto"/>
            </w:tcBorders>
            <w:vAlign w:val="center"/>
          </w:tcPr>
          <w:p w:rsidR="00276980" w:rsidRPr="00276980" w:rsidRDefault="00276980">
            <w:pPr>
              <w:spacing w:line="380" w:lineRule="exact"/>
              <w:rPr>
                <w:rFonts w:ascii="宋体" w:hAnsi="宋体"/>
                <w:b/>
                <w:szCs w:val="21"/>
              </w:rPr>
            </w:pPr>
            <w:r w:rsidRPr="00276980">
              <w:rPr>
                <w:rFonts w:ascii="宋体" w:hAnsi="宋体" w:hint="eastAsia"/>
                <w:b/>
                <w:szCs w:val="21"/>
              </w:rPr>
              <w:t>★</w:t>
            </w:r>
            <w:r w:rsidRPr="00276980">
              <w:rPr>
                <w:b/>
              </w:rPr>
              <w:t>投标人需严格按合同的要求履约，不偷工减料、不以次充好，如有不按合同要求或偷工减料、以次充好的，投标人</w:t>
            </w:r>
            <w:proofErr w:type="gramStart"/>
            <w:r w:rsidRPr="00276980">
              <w:rPr>
                <w:b/>
              </w:rPr>
              <w:t>承诺按涉事</w:t>
            </w:r>
            <w:proofErr w:type="gramEnd"/>
            <w:r w:rsidRPr="00276980">
              <w:rPr>
                <w:b/>
              </w:rPr>
              <w:t>货物、工程或服务合同价格</w:t>
            </w:r>
            <w:r w:rsidRPr="00276980">
              <w:rPr>
                <w:b/>
              </w:rPr>
              <w:t>3</w:t>
            </w:r>
            <w:r w:rsidRPr="00276980">
              <w:rPr>
                <w:b/>
              </w:rPr>
              <w:t>倍的金额赔偿。</w:t>
            </w:r>
            <w:r w:rsidR="001D7512">
              <w:rPr>
                <w:rFonts w:hint="eastAsia"/>
                <w:b/>
              </w:rPr>
              <w:t>（需提供诚信履约承诺函）</w:t>
            </w:r>
          </w:p>
        </w:tc>
      </w:tr>
      <w:tr w:rsidR="00EF19C5" w:rsidTr="00EF19C5">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F19C5" w:rsidRDefault="00276980">
            <w:pPr>
              <w:spacing w:line="380" w:lineRule="exact"/>
              <w:jc w:val="center"/>
              <w:rPr>
                <w:rFonts w:ascii="宋体" w:hAnsi="宋体"/>
                <w:szCs w:val="21"/>
              </w:rPr>
            </w:pPr>
            <w:r>
              <w:rPr>
                <w:rFonts w:ascii="宋体" w:hAnsi="宋体" w:hint="eastAsia"/>
                <w:szCs w:val="21"/>
              </w:rPr>
              <w:t>8</w:t>
            </w:r>
          </w:p>
        </w:tc>
        <w:tc>
          <w:tcPr>
            <w:tcW w:w="1698"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jc w:val="center"/>
              <w:rPr>
                <w:rFonts w:ascii="宋体" w:hAnsi="宋体"/>
                <w:szCs w:val="21"/>
              </w:rPr>
            </w:pPr>
            <w:r>
              <w:rPr>
                <w:rFonts w:ascii="宋体" w:hAnsi="宋体" w:hint="eastAsia"/>
                <w:szCs w:val="21"/>
              </w:rPr>
              <w:t>其他</w:t>
            </w:r>
          </w:p>
        </w:tc>
        <w:tc>
          <w:tcPr>
            <w:tcW w:w="6229" w:type="dxa"/>
            <w:tcBorders>
              <w:top w:val="single" w:sz="4" w:space="0" w:color="auto"/>
              <w:left w:val="single" w:sz="4" w:space="0" w:color="auto"/>
              <w:bottom w:val="single" w:sz="4" w:space="0" w:color="auto"/>
              <w:right w:val="single" w:sz="4" w:space="0" w:color="auto"/>
            </w:tcBorders>
            <w:vAlign w:val="center"/>
            <w:hideMark/>
          </w:tcPr>
          <w:p w:rsidR="00EF19C5" w:rsidRDefault="00EF19C5">
            <w:pPr>
              <w:spacing w:line="380" w:lineRule="exact"/>
              <w:rPr>
                <w:rFonts w:ascii="宋体" w:hAnsi="宋体"/>
                <w:bCs/>
                <w:szCs w:val="21"/>
              </w:rPr>
            </w:pPr>
            <w:r>
              <w:rPr>
                <w:rFonts w:ascii="宋体" w:hAnsi="宋体" w:hint="eastAsia"/>
                <w:bCs/>
                <w:szCs w:val="21"/>
              </w:rPr>
              <w:t>投标人应按其投标文件中的承诺，进行其他售后服务工作。</w:t>
            </w:r>
          </w:p>
        </w:tc>
      </w:tr>
    </w:tbl>
    <w:p w:rsidR="0035101D" w:rsidRPr="00EF19C5" w:rsidRDefault="0035101D">
      <w:pPr>
        <w:tabs>
          <w:tab w:val="left" w:pos="851"/>
        </w:tabs>
        <w:spacing w:line="400" w:lineRule="exac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rsidR="00102067" w:rsidRPr="00BD23E7" w:rsidRDefault="00102067">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AF2127" w:rsidRPr="00BD23E7" w:rsidRDefault="00D878D4" w:rsidP="00BC5CFD">
      <w:pPr>
        <w:pStyle w:val="1"/>
        <w:spacing w:before="360" w:after="240" w:line="440" w:lineRule="exact"/>
        <w:jc w:val="center"/>
        <w:rPr>
          <w:rFonts w:asciiTheme="minorEastAsia" w:eastAsiaTheme="minorEastAsia" w:hAnsiTheme="minorEastAsia"/>
        </w:rPr>
      </w:pPr>
      <w:bookmarkStart w:id="62" w:name="_Toc24651"/>
      <w:bookmarkStart w:id="63" w:name="_Toc15230"/>
      <w:bookmarkStart w:id="64" w:name="_Toc12222"/>
      <w:bookmarkStart w:id="65" w:name="_Toc22801346"/>
      <w:r w:rsidRPr="00BD23E7">
        <w:rPr>
          <w:rFonts w:asciiTheme="minorEastAsia" w:eastAsiaTheme="minorEastAsia" w:hAnsiTheme="minorEastAsia" w:hint="eastAsia"/>
        </w:rPr>
        <w:t>第三章 资格审查、评标和定标</w:t>
      </w:r>
      <w:bookmarkEnd w:id="62"/>
      <w:bookmarkEnd w:id="63"/>
      <w:bookmarkEnd w:id="64"/>
      <w:bookmarkEnd w:id="65"/>
    </w:p>
    <w:p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66" w:name="_Toc22801347"/>
      <w:r w:rsidR="00710A43" w:rsidRPr="00BD23E7">
        <w:rPr>
          <w:rFonts w:asciiTheme="minorEastAsia" w:eastAsiaTheme="minorEastAsia" w:hAnsiTheme="minorEastAsia" w:hint="eastAsia"/>
        </w:rPr>
        <w:t>前附表（一）资格审查</w:t>
      </w:r>
      <w:bookmarkEnd w:id="66"/>
    </w:p>
    <w:p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2A597B">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2A597B">
              <w:rPr>
                <w:rFonts w:asciiTheme="minorEastAsia" w:eastAsiaTheme="minorEastAsia" w:hAnsiTheme="minorEastAsia" w:hint="eastAsia"/>
                <w:b/>
                <w:color w:val="FF0000"/>
              </w:rPr>
              <w:t>10</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67" w:name="_Toc22801348"/>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67"/>
    </w:p>
    <w:p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rsidR="004A435B" w:rsidRPr="00BD23E7" w:rsidRDefault="004A435B" w:rsidP="008A1B47">
      <w:pPr>
        <w:rPr>
          <w:rFonts w:asciiTheme="minorEastAsia" w:eastAsiaTheme="minorEastAsia" w:hAnsiTheme="minorEastAsia"/>
          <w:color w:val="0070C0"/>
        </w:rPr>
      </w:pPr>
    </w:p>
    <w:p w:rsidR="004A435B" w:rsidRPr="00BD23E7" w:rsidRDefault="004A435B" w:rsidP="008A1B47">
      <w:pPr>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68" w:name="_Toc22801349"/>
      <w:r w:rsidRPr="00BD23E7">
        <w:rPr>
          <w:rFonts w:asciiTheme="minorEastAsia" w:eastAsiaTheme="minorEastAsia" w:hAnsiTheme="minorEastAsia" w:hint="eastAsia"/>
        </w:rPr>
        <w:lastRenderedPageBreak/>
        <w:t>前附表（三）</w:t>
      </w:r>
      <w:bookmarkEnd w:id="68"/>
    </w:p>
    <w:p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69" w:name="_Toc11614"/>
      <w:bookmarkStart w:id="70" w:name="_Toc32206"/>
      <w:bookmarkStart w:id="71" w:name="_Toc1439"/>
      <w:bookmarkStart w:id="72" w:name="_Toc22801350"/>
      <w:r w:rsidRPr="00BD23E7">
        <w:rPr>
          <w:rFonts w:asciiTheme="minorEastAsia" w:eastAsiaTheme="minorEastAsia" w:hAnsiTheme="minorEastAsia" w:hint="eastAsia"/>
        </w:rPr>
        <w:lastRenderedPageBreak/>
        <w:t>前附表（四）综合评分法评分因素和权重分值表</w:t>
      </w:r>
      <w:bookmarkEnd w:id="69"/>
      <w:bookmarkEnd w:id="70"/>
      <w:bookmarkEnd w:id="71"/>
      <w:bookmarkEnd w:id="72"/>
    </w:p>
    <w:p w:rsidR="005F67E0" w:rsidRPr="00BD23E7" w:rsidRDefault="005F67E0" w:rsidP="005F67E0">
      <w:pPr>
        <w:rPr>
          <w:rFonts w:asciiTheme="minorEastAsia" w:eastAsiaTheme="minorEastAsia" w:hAnsiTheme="minorEastAsia"/>
          <w:color w:val="0070C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0"/>
        <w:gridCol w:w="270"/>
        <w:gridCol w:w="1134"/>
        <w:gridCol w:w="29"/>
        <w:gridCol w:w="708"/>
        <w:gridCol w:w="709"/>
        <w:gridCol w:w="4678"/>
      </w:tblGrid>
      <w:tr w:rsidR="00B116C9" w:rsidRPr="00B116C9" w:rsidTr="00B15029">
        <w:trPr>
          <w:trHeight w:val="16"/>
        </w:trPr>
        <w:tc>
          <w:tcPr>
            <w:tcW w:w="534"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序号</w:t>
            </w: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评分项</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权重</w:t>
            </w:r>
          </w:p>
        </w:tc>
      </w:tr>
      <w:tr w:rsidR="00B116C9" w:rsidRPr="00B116C9" w:rsidTr="00B15029">
        <w:trPr>
          <w:trHeight w:val="397"/>
        </w:trPr>
        <w:tc>
          <w:tcPr>
            <w:tcW w:w="534"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1</w:t>
            </w: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价格部分</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30</w:t>
            </w:r>
          </w:p>
        </w:tc>
      </w:tr>
      <w:tr w:rsidR="00B116C9" w:rsidRPr="00B116C9" w:rsidTr="00B15029">
        <w:trPr>
          <w:trHeight w:val="16"/>
        </w:trPr>
        <w:tc>
          <w:tcPr>
            <w:tcW w:w="534" w:type="dxa"/>
            <w:vAlign w:val="center"/>
          </w:tcPr>
          <w:p w:rsidR="00CA068E" w:rsidRPr="00B116C9" w:rsidRDefault="00CA068E" w:rsidP="00B15029">
            <w:pPr>
              <w:spacing w:line="320" w:lineRule="exact"/>
              <w:jc w:val="center"/>
              <w:rPr>
                <w:rFonts w:asciiTheme="minorEastAsia" w:eastAsiaTheme="minorEastAsia" w:hAnsiTheme="minorEastAsia"/>
                <w:szCs w:val="21"/>
              </w:rPr>
            </w:pP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投标总价</w:t>
            </w:r>
          </w:p>
        </w:tc>
        <w:tc>
          <w:tcPr>
            <w:tcW w:w="4678" w:type="dxa"/>
            <w:vAlign w:val="center"/>
          </w:tcPr>
          <w:p w:rsidR="00CA068E" w:rsidRPr="00B116C9" w:rsidRDefault="00CA068E" w:rsidP="00B15029">
            <w:pPr>
              <w:tabs>
                <w:tab w:val="left" w:pos="4995"/>
              </w:tabs>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满足招标文件要求且投标价格最低的投标报价为评标基准价，其价格分为满分。其他投标人的价格</w:t>
            </w:r>
            <w:proofErr w:type="gramStart"/>
            <w:r w:rsidRPr="00B116C9">
              <w:rPr>
                <w:rFonts w:asciiTheme="minorEastAsia" w:eastAsiaTheme="minorEastAsia" w:hAnsiTheme="minorEastAsia" w:hint="eastAsia"/>
                <w:szCs w:val="21"/>
              </w:rPr>
              <w:t>分统一</w:t>
            </w:r>
            <w:proofErr w:type="gramEnd"/>
            <w:r w:rsidRPr="00B116C9">
              <w:rPr>
                <w:rFonts w:asciiTheme="minorEastAsia" w:eastAsiaTheme="minorEastAsia" w:hAnsiTheme="minorEastAsia" w:hint="eastAsia"/>
                <w:szCs w:val="21"/>
              </w:rPr>
              <w:t>按照下列公式计算：</w:t>
            </w:r>
          </w:p>
          <w:p w:rsidR="00CA068E" w:rsidRPr="00B116C9" w:rsidRDefault="00CA068E" w:rsidP="00B15029">
            <w:pPr>
              <w:spacing w:line="320" w:lineRule="exact"/>
              <w:rPr>
                <w:rFonts w:asciiTheme="minorEastAsia" w:eastAsiaTheme="minorEastAsia" w:hAnsiTheme="minorEastAsia"/>
                <w:b/>
                <w:szCs w:val="21"/>
              </w:rPr>
            </w:pPr>
            <w:r w:rsidRPr="00B116C9">
              <w:rPr>
                <w:rFonts w:asciiTheme="minorEastAsia" w:eastAsiaTheme="minorEastAsia" w:hAnsiTheme="minorEastAsia" w:hint="eastAsia"/>
                <w:b/>
                <w:szCs w:val="21"/>
              </w:rPr>
              <w:t>投标报价得分=(评标基准价／投标报价) ×30</w:t>
            </w:r>
          </w:p>
        </w:tc>
      </w:tr>
      <w:tr w:rsidR="00B116C9" w:rsidRPr="00B116C9" w:rsidTr="00B15029">
        <w:trPr>
          <w:trHeight w:val="379"/>
        </w:trPr>
        <w:tc>
          <w:tcPr>
            <w:tcW w:w="534"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2</w:t>
            </w: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技术部分</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5</w:t>
            </w:r>
            <w:r w:rsidRPr="00B116C9">
              <w:rPr>
                <w:rFonts w:asciiTheme="minorEastAsia" w:eastAsiaTheme="minorEastAsia" w:hAnsiTheme="minorEastAsia" w:hint="eastAsia"/>
                <w:b/>
                <w:szCs w:val="21"/>
              </w:rPr>
              <w:t>4</w:t>
            </w:r>
          </w:p>
        </w:tc>
      </w:tr>
      <w:tr w:rsidR="00B116C9" w:rsidRPr="00B116C9" w:rsidTr="00B15029">
        <w:trPr>
          <w:trHeight w:val="16"/>
        </w:trPr>
        <w:tc>
          <w:tcPr>
            <w:tcW w:w="534" w:type="dxa"/>
            <w:vMerge w:val="restart"/>
            <w:vAlign w:val="center"/>
          </w:tcPr>
          <w:p w:rsidR="00CA068E" w:rsidRPr="00B116C9" w:rsidRDefault="00CA068E" w:rsidP="00B15029">
            <w:pPr>
              <w:spacing w:line="320" w:lineRule="exact"/>
              <w:jc w:val="center"/>
              <w:rPr>
                <w:rFonts w:asciiTheme="minorEastAsia" w:eastAsiaTheme="minorEastAsia" w:hAnsiTheme="minorEastAsia"/>
                <w:szCs w:val="21"/>
              </w:rPr>
            </w:pPr>
          </w:p>
        </w:tc>
        <w:tc>
          <w:tcPr>
            <w:tcW w:w="850"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134"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37"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rsidTr="00905F2B">
        <w:trPr>
          <w:trHeight w:val="3410"/>
        </w:trPr>
        <w:tc>
          <w:tcPr>
            <w:tcW w:w="534" w:type="dxa"/>
            <w:vMerge/>
            <w:vAlign w:val="center"/>
          </w:tcPr>
          <w:p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850"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134" w:type="dxa"/>
            <w:vAlign w:val="center"/>
          </w:tcPr>
          <w:p w:rsidR="000B729B"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技术</w:t>
            </w:r>
          </w:p>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保障措施</w:t>
            </w:r>
          </w:p>
        </w:tc>
        <w:tc>
          <w:tcPr>
            <w:tcW w:w="737"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2</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cs="宋体"/>
                <w:szCs w:val="21"/>
              </w:rPr>
              <w:t>考察内容：</w:t>
            </w:r>
          </w:p>
          <w:p w:rsidR="00B15029" w:rsidRPr="00B116C9" w:rsidRDefault="00CA068E" w:rsidP="006017F0">
            <w:pPr>
              <w:spacing w:afterLines="50" w:after="156" w:line="320" w:lineRule="exact"/>
              <w:rPr>
                <w:rFonts w:asciiTheme="minorEastAsia" w:eastAsiaTheme="minorEastAsia" w:hAnsiTheme="minorEastAsia" w:cs="宋体"/>
                <w:szCs w:val="21"/>
              </w:rPr>
            </w:pPr>
            <w:r w:rsidRPr="00B116C9">
              <w:rPr>
                <w:rFonts w:asciiTheme="minorEastAsia" w:eastAsiaTheme="minorEastAsia" w:hAnsiTheme="minorEastAsia" w:cs="宋体" w:hint="eastAsia"/>
                <w:szCs w:val="21"/>
              </w:rPr>
              <w:t>针对本项目的需求内容，投标</w:t>
            </w:r>
            <w:r w:rsidRPr="00B116C9">
              <w:rPr>
                <w:rFonts w:asciiTheme="minorEastAsia" w:eastAsiaTheme="minorEastAsia" w:hAnsiTheme="minorEastAsia" w:cs="宋体"/>
                <w:szCs w:val="21"/>
              </w:rPr>
              <w:t>人</w:t>
            </w:r>
            <w:r w:rsidRPr="00B116C9">
              <w:rPr>
                <w:rFonts w:asciiTheme="minorEastAsia" w:eastAsiaTheme="minorEastAsia" w:hAnsiTheme="minorEastAsia" w:cs="宋体" w:hint="eastAsia"/>
                <w:szCs w:val="21"/>
              </w:rPr>
              <w:t>需充分说明质量保障措施，包括技术实力、机构情况和安全保障措施。</w:t>
            </w:r>
            <w:r w:rsidRPr="00B822BA">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中必须包含以上内容，否则</w:t>
            </w:r>
            <w:r w:rsidR="00811F46" w:rsidRPr="00B116C9">
              <w:rPr>
                <w:rFonts w:asciiTheme="minorEastAsia" w:eastAsiaTheme="minorEastAsia" w:hAnsiTheme="minorEastAsia" w:hint="eastAsia"/>
                <w:szCs w:val="21"/>
              </w:rPr>
              <w:t>不得分</w:t>
            </w:r>
            <w:r w:rsidRPr="00B116C9">
              <w:rPr>
                <w:rFonts w:asciiTheme="minorEastAsia" w:eastAsiaTheme="minorEastAsia" w:hAnsiTheme="minorEastAsia" w:hint="eastAsia"/>
                <w:szCs w:val="21"/>
              </w:rPr>
              <w:t>。</w:t>
            </w:r>
          </w:p>
          <w:p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b/>
                <w:szCs w:val="21"/>
              </w:rPr>
              <w:t>评审委员会根据响应情况进行横向比较：</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w:t>
            </w:r>
            <w:r w:rsidR="00811F46"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详细，安排合理，得2分；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2</w:t>
            </w:r>
            <w:r w:rsidRPr="00B116C9">
              <w:rPr>
                <w:rFonts w:asciiTheme="minorEastAsia" w:eastAsiaTheme="minorEastAsia" w:hAnsiTheme="minorEastAsia" w:hint="eastAsia"/>
                <w:szCs w:val="21"/>
              </w:rPr>
              <w:t>、</w:t>
            </w:r>
            <w:r w:rsidR="00811F46" w:rsidRPr="00B116C9">
              <w:rPr>
                <w:rFonts w:asciiTheme="minorEastAsia" w:eastAsiaTheme="minorEastAsia" w:hAnsiTheme="minorEastAsia" w:hint="eastAsia"/>
                <w:szCs w:val="21"/>
              </w:rPr>
              <w:t>技术</w:t>
            </w:r>
            <w:r w:rsidR="00811F46"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一般，安排一般，得1分；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3</w:t>
            </w:r>
            <w:r w:rsidRPr="00B116C9">
              <w:rPr>
                <w:rFonts w:asciiTheme="minorEastAsia" w:eastAsiaTheme="minorEastAsia" w:hAnsiTheme="minorEastAsia" w:hint="eastAsia"/>
                <w:szCs w:val="21"/>
              </w:rPr>
              <w:t>、</w:t>
            </w:r>
            <w:r w:rsidR="003B74CD"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不详细，安排较差或不提供安全保障措施不得分。</w:t>
            </w:r>
          </w:p>
        </w:tc>
      </w:tr>
      <w:tr w:rsidR="00B116C9" w:rsidRPr="00B116C9" w:rsidTr="00905F2B">
        <w:trPr>
          <w:trHeight w:val="1744"/>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850"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1134"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kern w:val="0"/>
                <w:szCs w:val="21"/>
              </w:rPr>
              <w:t>技术规格偏离情况</w:t>
            </w:r>
          </w:p>
        </w:tc>
        <w:tc>
          <w:tcPr>
            <w:tcW w:w="737"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szCs w:val="21"/>
              </w:rPr>
              <w:t>49</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rsidR="00CA068E" w:rsidRPr="00B116C9" w:rsidRDefault="00CA068E" w:rsidP="00B15029">
            <w:pPr>
              <w:widowControl/>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szCs w:val="21"/>
              </w:rPr>
              <w:t>投标人应如实填写《技术规格偏离表》，评审委员会根据技术需求参数响应情况进行打分，完全满足招标文件要求的得49分，标注“▲”</w:t>
            </w:r>
            <w:proofErr w:type="gramStart"/>
            <w:r w:rsidRPr="00B116C9">
              <w:rPr>
                <w:rFonts w:asciiTheme="minorEastAsia" w:eastAsiaTheme="minorEastAsia" w:hAnsiTheme="minorEastAsia" w:hint="eastAsia"/>
                <w:szCs w:val="21"/>
              </w:rPr>
              <w:t>条款每负偏离</w:t>
            </w:r>
            <w:proofErr w:type="gramEnd"/>
            <w:r w:rsidRPr="00B116C9">
              <w:rPr>
                <w:rFonts w:asciiTheme="minorEastAsia" w:eastAsiaTheme="minorEastAsia" w:hAnsiTheme="minorEastAsia" w:hint="eastAsia"/>
                <w:szCs w:val="21"/>
              </w:rPr>
              <w:t>一项扣5分，未标注“▲”和“★”的负偏离一项扣2分，扣完为止。</w:t>
            </w:r>
          </w:p>
        </w:tc>
      </w:tr>
      <w:tr w:rsidR="00B116C9" w:rsidRPr="00B116C9" w:rsidTr="00B15029">
        <w:trPr>
          <w:trHeight w:val="1696"/>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850"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3</w:t>
            </w:r>
          </w:p>
        </w:tc>
        <w:tc>
          <w:tcPr>
            <w:tcW w:w="1134"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szCs w:val="21"/>
              </w:rPr>
              <w:t>检测报告</w:t>
            </w:r>
          </w:p>
        </w:tc>
        <w:tc>
          <w:tcPr>
            <w:tcW w:w="737" w:type="dxa"/>
            <w:gridSpan w:val="2"/>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3</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rsidR="00CA068E" w:rsidRPr="00B116C9" w:rsidRDefault="00CA068E" w:rsidP="00B822BA">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1、投标人提供</w:t>
            </w:r>
            <w:r w:rsidR="003B74CD">
              <w:rPr>
                <w:rFonts w:asciiTheme="minorEastAsia" w:eastAsiaTheme="minorEastAsia" w:hAnsiTheme="minorEastAsia" w:hint="eastAsia"/>
                <w:szCs w:val="21"/>
              </w:rPr>
              <w:t xml:space="preserve"> </w:t>
            </w:r>
            <w:r w:rsidRPr="00B116C9">
              <w:rPr>
                <w:rFonts w:asciiTheme="minorEastAsia" w:eastAsiaTheme="minorEastAsia" w:hAnsiTheme="minorEastAsia" w:hint="eastAsia"/>
                <w:b/>
                <w:szCs w:val="21"/>
                <w:u w:val="single"/>
              </w:rPr>
              <w:t>电源时序器</w:t>
            </w:r>
            <w:r w:rsidR="003B74CD">
              <w:rPr>
                <w:rFonts w:asciiTheme="minorEastAsia" w:eastAsiaTheme="minorEastAsia" w:hAnsiTheme="minorEastAsia" w:hint="eastAsia"/>
                <w:b/>
                <w:szCs w:val="21"/>
                <w:u w:val="single"/>
              </w:rPr>
              <w:t xml:space="preserve"> </w:t>
            </w:r>
            <w:r w:rsidRPr="00B116C9">
              <w:rPr>
                <w:rFonts w:asciiTheme="minorEastAsia" w:eastAsiaTheme="minorEastAsia" w:hAnsiTheme="minorEastAsia" w:hint="eastAsia"/>
                <w:szCs w:val="21"/>
              </w:rPr>
              <w:t>设备省级及以上电子产品监督检验机构出具的第三方检验报告，</w:t>
            </w:r>
            <w:r w:rsidRPr="00B116C9">
              <w:rPr>
                <w:rFonts w:asciiTheme="minorEastAsia" w:eastAsiaTheme="minorEastAsia" w:hAnsiTheme="minorEastAsia" w:cs="宋体" w:hint="eastAsia"/>
                <w:szCs w:val="21"/>
              </w:rPr>
              <w:t>得1分。</w:t>
            </w:r>
          </w:p>
          <w:p w:rsidR="00CA068E" w:rsidRPr="00B116C9" w:rsidRDefault="00CA068E" w:rsidP="00B822BA">
            <w:pPr>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szCs w:val="21"/>
              </w:rPr>
              <w:t>2、投标人提供</w:t>
            </w:r>
            <w:r w:rsidR="003B74CD">
              <w:rPr>
                <w:rFonts w:asciiTheme="minorEastAsia" w:eastAsiaTheme="minorEastAsia" w:hAnsiTheme="minorEastAsia" w:hint="eastAsia"/>
                <w:szCs w:val="21"/>
              </w:rPr>
              <w:t xml:space="preserve"> </w:t>
            </w:r>
            <w:r w:rsidRPr="00B116C9">
              <w:rPr>
                <w:rFonts w:asciiTheme="minorEastAsia" w:eastAsiaTheme="minorEastAsia" w:hAnsiTheme="minorEastAsia" w:hint="eastAsia"/>
                <w:b/>
                <w:szCs w:val="21"/>
                <w:u w:val="single"/>
              </w:rPr>
              <w:t>调音台</w:t>
            </w:r>
            <w:r w:rsidR="003B74CD">
              <w:rPr>
                <w:rFonts w:asciiTheme="minorEastAsia" w:eastAsiaTheme="minorEastAsia" w:hAnsiTheme="minorEastAsia" w:hint="eastAsia"/>
                <w:b/>
                <w:szCs w:val="21"/>
                <w:u w:val="single"/>
              </w:rPr>
              <w:t xml:space="preserve">设备 </w:t>
            </w:r>
            <w:r w:rsidRPr="00B116C9">
              <w:rPr>
                <w:rFonts w:asciiTheme="minorEastAsia" w:eastAsiaTheme="minorEastAsia" w:hAnsiTheme="minorEastAsia" w:hint="eastAsia"/>
                <w:szCs w:val="21"/>
              </w:rPr>
              <w:t>计算机软件著作权登记证书（国家版权局颁发)</w:t>
            </w:r>
            <w:r w:rsidRPr="00B116C9">
              <w:rPr>
                <w:rFonts w:asciiTheme="minorEastAsia" w:eastAsiaTheme="minorEastAsia" w:hAnsiTheme="minorEastAsia" w:cs="宋体" w:hint="eastAsia"/>
                <w:szCs w:val="21"/>
              </w:rPr>
              <w:t>，得1分。</w:t>
            </w:r>
          </w:p>
          <w:p w:rsidR="00CA068E" w:rsidRPr="00B116C9" w:rsidRDefault="00CA068E" w:rsidP="00B822BA">
            <w:pPr>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szCs w:val="21"/>
              </w:rPr>
              <w:t>3、投标人提供</w:t>
            </w:r>
            <w:r w:rsidR="003B74CD">
              <w:rPr>
                <w:rFonts w:asciiTheme="minorEastAsia" w:eastAsiaTheme="minorEastAsia" w:hAnsiTheme="minorEastAsia" w:hint="eastAsia"/>
                <w:szCs w:val="21"/>
              </w:rPr>
              <w:t xml:space="preserve"> </w:t>
            </w:r>
            <w:r w:rsidRPr="00B116C9">
              <w:rPr>
                <w:rFonts w:asciiTheme="minorEastAsia" w:eastAsiaTheme="minorEastAsia" w:hAnsiTheme="minorEastAsia" w:cs="宋体" w:hint="eastAsia"/>
                <w:b/>
                <w:szCs w:val="21"/>
                <w:u w:val="single"/>
              </w:rPr>
              <w:t>存储</w:t>
            </w:r>
            <w:r w:rsidR="00B15029" w:rsidRPr="00B116C9">
              <w:rPr>
                <w:rFonts w:asciiTheme="minorEastAsia" w:eastAsiaTheme="minorEastAsia" w:hAnsiTheme="minorEastAsia" w:cs="宋体" w:hint="eastAsia"/>
                <w:b/>
                <w:szCs w:val="21"/>
                <w:u w:val="single"/>
              </w:rPr>
              <w:t>设备</w:t>
            </w:r>
            <w:r w:rsidR="003B74CD">
              <w:rPr>
                <w:rFonts w:asciiTheme="minorEastAsia" w:eastAsiaTheme="minorEastAsia" w:hAnsiTheme="minorEastAsia" w:cs="宋体" w:hint="eastAsia"/>
                <w:b/>
                <w:szCs w:val="21"/>
                <w:u w:val="single"/>
              </w:rPr>
              <w:t xml:space="preserve"> </w:t>
            </w:r>
            <w:r w:rsidRPr="00B116C9">
              <w:rPr>
                <w:rFonts w:asciiTheme="minorEastAsia" w:eastAsiaTheme="minorEastAsia" w:hAnsiTheme="minorEastAsia" w:cs="宋体" w:hint="eastAsia"/>
                <w:szCs w:val="21"/>
              </w:rPr>
              <w:t>Gartner阵列魔力象限报告，得1分。</w:t>
            </w:r>
          </w:p>
          <w:p w:rsidR="00CA068E" w:rsidRPr="00B116C9" w:rsidRDefault="00CA068E" w:rsidP="00B822BA">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以上3项累计加分，最高得3分。</w:t>
            </w:r>
          </w:p>
          <w:p w:rsidR="00CA068E" w:rsidRPr="00B116C9" w:rsidRDefault="00CA068E" w:rsidP="006017F0">
            <w:pPr>
              <w:spacing w:beforeLines="50" w:before="156" w:line="320" w:lineRule="exact"/>
              <w:rPr>
                <w:rFonts w:asciiTheme="minorEastAsia" w:eastAsiaTheme="minorEastAsia" w:hAnsiTheme="minorEastAsia"/>
                <w:szCs w:val="21"/>
              </w:rPr>
            </w:pPr>
            <w:r w:rsidRPr="00B116C9">
              <w:rPr>
                <w:rFonts w:asciiTheme="minorEastAsia" w:eastAsiaTheme="minorEastAsia" w:hAnsiTheme="minorEastAsia" w:cs="宋体" w:hint="eastAsia"/>
                <w:b/>
                <w:szCs w:val="21"/>
              </w:rPr>
              <w:t>注：提供相关证明材料复印件加盖投标人公章为准（原件备查）。评分中出现无证明资料或专家无法凭所提供资料判断是否得分的情况，一律作不得分</w:t>
            </w:r>
            <w:r w:rsidRPr="00B116C9">
              <w:rPr>
                <w:rFonts w:asciiTheme="minorEastAsia" w:eastAsiaTheme="minorEastAsia" w:hAnsiTheme="minorEastAsia" w:cs="宋体" w:hint="eastAsia"/>
                <w:b/>
                <w:bCs/>
                <w:szCs w:val="21"/>
              </w:rPr>
              <w:t>处理</w:t>
            </w:r>
            <w:r w:rsidRPr="00B116C9">
              <w:rPr>
                <w:rFonts w:asciiTheme="minorEastAsia" w:eastAsiaTheme="minorEastAsia" w:hAnsiTheme="minorEastAsia" w:hint="eastAsia"/>
                <w:b/>
                <w:bCs/>
                <w:szCs w:val="21"/>
              </w:rPr>
              <w:t>。</w:t>
            </w:r>
          </w:p>
        </w:tc>
      </w:tr>
      <w:tr w:rsidR="00B116C9" w:rsidRPr="00B116C9" w:rsidTr="00B15029">
        <w:trPr>
          <w:trHeight w:val="451"/>
        </w:trPr>
        <w:tc>
          <w:tcPr>
            <w:tcW w:w="534"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w:t>
            </w: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商务需求</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9</w:t>
            </w:r>
          </w:p>
        </w:tc>
      </w:tr>
      <w:tr w:rsidR="00B116C9" w:rsidRPr="00B116C9" w:rsidTr="00B15029">
        <w:trPr>
          <w:trHeight w:val="16"/>
        </w:trPr>
        <w:tc>
          <w:tcPr>
            <w:tcW w:w="534" w:type="dxa"/>
            <w:vMerge w:val="restart"/>
            <w:vAlign w:val="center"/>
          </w:tcPr>
          <w:p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rsidTr="004A0B35">
        <w:trPr>
          <w:trHeight w:val="1370"/>
        </w:trPr>
        <w:tc>
          <w:tcPr>
            <w:tcW w:w="534" w:type="dxa"/>
            <w:vMerge/>
            <w:vAlign w:val="center"/>
          </w:tcPr>
          <w:p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cr/>
            </w:r>
            <w:r w:rsidRPr="00B116C9">
              <w:rPr>
                <w:rFonts w:asciiTheme="minorEastAsia" w:eastAsiaTheme="minorEastAsia" w:hAnsiTheme="minorEastAsia" w:hint="eastAsia"/>
                <w:szCs w:val="21"/>
              </w:rPr>
              <w:t>1</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商务需求条款偏离情况</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cs="宋体" w:hint="eastAsia"/>
                <w:szCs w:val="21"/>
              </w:rPr>
              <w:t>2</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投标人应如实填写</w:t>
            </w:r>
            <w:r w:rsidRPr="00B116C9">
              <w:rPr>
                <w:rFonts w:asciiTheme="minorEastAsia" w:eastAsiaTheme="minorEastAsia" w:hAnsiTheme="minorEastAsia" w:hint="eastAsia"/>
                <w:szCs w:val="21"/>
              </w:rPr>
              <w:t>《商务规格偏离表》，评审委员会根据响应情况进行打分，全部满足要求的得满分，标注“▲”的负偏离一项扣2分，未标注“▲”和“★”的负偏离一项扣</w:t>
            </w:r>
            <w:r w:rsidRPr="00B116C9">
              <w:rPr>
                <w:rFonts w:asciiTheme="minorEastAsia" w:eastAsiaTheme="minorEastAsia" w:hAnsiTheme="minorEastAsia"/>
                <w:szCs w:val="21"/>
              </w:rPr>
              <w:t>1</w:t>
            </w:r>
            <w:r w:rsidRPr="00B116C9">
              <w:rPr>
                <w:rFonts w:asciiTheme="minorEastAsia" w:eastAsiaTheme="minorEastAsia" w:hAnsiTheme="minorEastAsia" w:hint="eastAsia"/>
                <w:szCs w:val="21"/>
              </w:rPr>
              <w:t>分，扣完为止。</w:t>
            </w:r>
          </w:p>
        </w:tc>
      </w:tr>
      <w:tr w:rsidR="00B116C9" w:rsidRPr="00B116C9" w:rsidTr="004A0B35">
        <w:trPr>
          <w:trHeight w:val="4366"/>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2</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拟</w:t>
            </w:r>
            <w:r w:rsidRPr="00B116C9">
              <w:rPr>
                <w:rFonts w:asciiTheme="minorEastAsia" w:eastAsiaTheme="minorEastAsia" w:hAnsiTheme="minorEastAsia" w:cs="宋体" w:hint="eastAsia"/>
                <w:szCs w:val="21"/>
              </w:rPr>
              <w:t>投入本项目团队人员情况</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3</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w:t>
            </w:r>
            <w:r w:rsidR="009B36D8" w:rsidRPr="00B116C9">
              <w:rPr>
                <w:rFonts w:asciiTheme="minorEastAsia" w:eastAsiaTheme="minorEastAsia" w:hAnsiTheme="minorEastAsia" w:cs="宋体" w:hint="eastAsia"/>
                <w:szCs w:val="21"/>
              </w:rPr>
              <w:t>团队人员中有一人</w:t>
            </w:r>
            <w:r w:rsidRPr="00B116C9">
              <w:rPr>
                <w:rFonts w:asciiTheme="minorEastAsia" w:eastAsiaTheme="minorEastAsia" w:hAnsiTheme="minorEastAsia" w:hint="eastAsia"/>
                <w:szCs w:val="21"/>
              </w:rPr>
              <w:t>具有信息系统项目管理师证书（国家工信部或中国电子信息行业联合会颁发），得1分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2、</w:t>
            </w:r>
            <w:r w:rsidR="009B36D8" w:rsidRPr="00B116C9">
              <w:rPr>
                <w:rFonts w:asciiTheme="minorEastAsia" w:eastAsiaTheme="minorEastAsia" w:hAnsiTheme="minorEastAsia" w:cs="宋体" w:hint="eastAsia"/>
                <w:szCs w:val="21"/>
              </w:rPr>
              <w:t>团队人员中有一人</w:t>
            </w:r>
            <w:r w:rsidRPr="00B116C9">
              <w:rPr>
                <w:rFonts w:asciiTheme="minorEastAsia" w:eastAsiaTheme="minorEastAsia" w:hAnsiTheme="minorEastAsia" w:hint="eastAsia"/>
                <w:szCs w:val="21"/>
              </w:rPr>
              <w:t>具有系统集成项目管理工程师证书（国家工信部或中国电子信息行业联合会颁发），得1分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3、</w:t>
            </w:r>
            <w:r w:rsidR="009B36D8" w:rsidRPr="00B116C9">
              <w:rPr>
                <w:rFonts w:asciiTheme="minorEastAsia" w:eastAsiaTheme="minorEastAsia" w:hAnsiTheme="minorEastAsia" w:cs="宋体" w:hint="eastAsia"/>
                <w:szCs w:val="21"/>
              </w:rPr>
              <w:t>团队人员中有一人</w:t>
            </w:r>
            <w:r w:rsidRPr="00B116C9">
              <w:rPr>
                <w:rFonts w:asciiTheme="minorEastAsia" w:eastAsiaTheme="minorEastAsia" w:hAnsiTheme="minorEastAsia" w:hint="eastAsia"/>
                <w:szCs w:val="21"/>
              </w:rPr>
              <w:t>具有项目经理证书（国家工信部或中国电子信息行业联合会颁发），得1分。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以上3项累计加分，最高得3分。</w:t>
            </w:r>
          </w:p>
          <w:p w:rsidR="00CA068E" w:rsidRPr="00B116C9" w:rsidRDefault="00CA068E" w:rsidP="006017F0">
            <w:pPr>
              <w:spacing w:beforeLines="50" w:before="156" w:line="320" w:lineRule="exact"/>
              <w:rPr>
                <w:rFonts w:asciiTheme="minorEastAsia" w:eastAsiaTheme="minorEastAsia" w:hAnsiTheme="minorEastAsia"/>
                <w:szCs w:val="21"/>
              </w:rPr>
            </w:pPr>
            <w:r w:rsidRPr="00B116C9">
              <w:rPr>
                <w:rFonts w:asciiTheme="minorEastAsia" w:eastAsiaTheme="minorEastAsia" w:hAnsiTheme="minorEastAsia" w:cs="宋体" w:hint="eastAsia"/>
                <w:b/>
                <w:szCs w:val="21"/>
              </w:rPr>
              <w:t>注：提供人员的相关资格证书加盖投标人公章为准（原件备查）。评分中出现无证明资料或专家无法凭所提供资料判断是否得分的情况，一律作不得分处理。</w:t>
            </w:r>
          </w:p>
        </w:tc>
      </w:tr>
      <w:tr w:rsidR="00B116C9" w:rsidRPr="00B116C9" w:rsidTr="004A0B35">
        <w:trPr>
          <w:trHeight w:val="3124"/>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3</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服务</w:t>
            </w:r>
          </w:p>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便利性</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w:t>
            </w:r>
          </w:p>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打分</w:t>
            </w:r>
          </w:p>
        </w:tc>
        <w:tc>
          <w:tcPr>
            <w:tcW w:w="4678" w:type="dxa"/>
            <w:vAlign w:val="center"/>
          </w:tcPr>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1、深圳企业或非深圳企业，但在深圳市有合法注册的分公司等机构的，得2分；</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2、广东省内企业或非广东省内企业，但在广东省内有合法注册的分公司等机构的，得1分；其它不得分。</w:t>
            </w:r>
          </w:p>
          <w:p w:rsidR="00CA068E" w:rsidRPr="00B116C9" w:rsidRDefault="00CA068E" w:rsidP="006017F0">
            <w:pPr>
              <w:spacing w:afterLines="50" w:after="156"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3、本项</w:t>
            </w:r>
            <w:proofErr w:type="gramStart"/>
            <w:r w:rsidRPr="00B116C9">
              <w:rPr>
                <w:rFonts w:asciiTheme="minorEastAsia" w:eastAsiaTheme="minorEastAsia" w:hAnsiTheme="minorEastAsia" w:hint="eastAsia"/>
                <w:szCs w:val="21"/>
              </w:rPr>
              <w:t>不</w:t>
            </w:r>
            <w:proofErr w:type="gramEnd"/>
            <w:r w:rsidRPr="00B116C9">
              <w:rPr>
                <w:rFonts w:asciiTheme="minorEastAsia" w:eastAsiaTheme="minorEastAsia" w:hAnsiTheme="minorEastAsia" w:hint="eastAsia"/>
                <w:szCs w:val="21"/>
              </w:rPr>
              <w:t>累计加分，满分</w:t>
            </w:r>
            <w:r w:rsidR="009B36D8" w:rsidRPr="00B116C9">
              <w:rPr>
                <w:rFonts w:asciiTheme="minorEastAsia" w:eastAsiaTheme="minorEastAsia" w:hAnsiTheme="minorEastAsia" w:cs="宋体" w:hint="eastAsia"/>
                <w:kern w:val="0"/>
                <w:szCs w:val="21"/>
              </w:rPr>
              <w:t>为</w:t>
            </w:r>
            <w:r w:rsidRPr="00B116C9">
              <w:rPr>
                <w:rFonts w:asciiTheme="minorEastAsia" w:eastAsiaTheme="minorEastAsia" w:hAnsiTheme="minorEastAsia"/>
                <w:szCs w:val="21"/>
              </w:rPr>
              <w:t>2</w:t>
            </w:r>
            <w:r w:rsidRPr="00B116C9">
              <w:rPr>
                <w:rFonts w:asciiTheme="minorEastAsia" w:eastAsiaTheme="minorEastAsia" w:hAnsiTheme="minorEastAsia" w:hint="eastAsia"/>
                <w:szCs w:val="21"/>
              </w:rPr>
              <w:t>分。</w:t>
            </w:r>
          </w:p>
          <w:p w:rsidR="00CA068E" w:rsidRPr="00B116C9" w:rsidRDefault="00CA068E" w:rsidP="00B15029">
            <w:pPr>
              <w:spacing w:line="320" w:lineRule="exact"/>
              <w:rPr>
                <w:rFonts w:asciiTheme="minorEastAsia" w:eastAsiaTheme="minorEastAsia" w:hAnsiTheme="minorEastAsia" w:cs="宋体"/>
                <w:b/>
                <w:bCs/>
                <w:szCs w:val="21"/>
              </w:rPr>
            </w:pPr>
            <w:r w:rsidRPr="00B116C9">
              <w:rPr>
                <w:rFonts w:asciiTheme="minorEastAsia" w:eastAsiaTheme="minorEastAsia" w:hAnsiTheme="minorEastAsia" w:cs="宋体" w:hint="eastAsia"/>
                <w:b/>
                <w:bCs/>
                <w:szCs w:val="21"/>
              </w:rPr>
              <w:t>注：须在投标文件中就设立的机构类型进行说明，并提供机构营业执照复印件，原件备查；否则不得分。</w:t>
            </w:r>
          </w:p>
        </w:tc>
      </w:tr>
      <w:tr w:rsidR="00B116C9" w:rsidRPr="00B116C9" w:rsidTr="004A0B35">
        <w:trPr>
          <w:trHeight w:val="2828"/>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4</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投标人近三年同类业绩（以合同时间为准，截止日为本项目公告发布之日）</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2</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rsidR="00CA068E" w:rsidRPr="00B116C9" w:rsidRDefault="00CA068E" w:rsidP="006017F0">
            <w:pPr>
              <w:spacing w:afterLines="50" w:after="156" w:line="320" w:lineRule="exact"/>
              <w:rPr>
                <w:rFonts w:asciiTheme="minorEastAsia" w:eastAsiaTheme="minorEastAsia" w:hAnsiTheme="minorEastAsia" w:cs="宋体"/>
                <w:kern w:val="0"/>
                <w:szCs w:val="21"/>
              </w:rPr>
            </w:pPr>
            <w:r w:rsidRPr="00B116C9">
              <w:rPr>
                <w:rFonts w:asciiTheme="minorEastAsia" w:eastAsiaTheme="minorEastAsia" w:hAnsiTheme="minorEastAsia" w:cs="宋体" w:hint="eastAsia"/>
                <w:kern w:val="0"/>
                <w:szCs w:val="21"/>
              </w:rPr>
              <w:t>投标人近三年</w:t>
            </w:r>
            <w:r w:rsidRPr="00EF2D1E">
              <w:rPr>
                <w:rFonts w:asciiTheme="minorEastAsia" w:eastAsiaTheme="minorEastAsia" w:hAnsiTheme="minorEastAsia" w:cs="宋体" w:hint="eastAsia"/>
                <w:b/>
                <w:kern w:val="0"/>
                <w:szCs w:val="21"/>
              </w:rPr>
              <w:t>（2016年</w:t>
            </w:r>
            <w:r w:rsidR="006017F0" w:rsidRPr="00EF2D1E">
              <w:rPr>
                <w:rFonts w:asciiTheme="minorEastAsia" w:eastAsiaTheme="minorEastAsia" w:hAnsiTheme="minorEastAsia" w:cs="宋体" w:hint="eastAsia"/>
                <w:b/>
                <w:kern w:val="0"/>
                <w:szCs w:val="21"/>
              </w:rPr>
              <w:t>10</w:t>
            </w:r>
            <w:r w:rsidRPr="00EF2D1E">
              <w:rPr>
                <w:rFonts w:asciiTheme="minorEastAsia" w:eastAsiaTheme="minorEastAsia" w:hAnsiTheme="minorEastAsia" w:cs="宋体" w:hint="eastAsia"/>
                <w:b/>
                <w:kern w:val="0"/>
                <w:szCs w:val="21"/>
              </w:rPr>
              <w:t>月1日至本项目招标公告发布之日，以合同签订时间为准）</w:t>
            </w:r>
            <w:r w:rsidRPr="00B116C9">
              <w:rPr>
                <w:rFonts w:asciiTheme="minorEastAsia" w:eastAsiaTheme="minorEastAsia" w:hAnsiTheme="minorEastAsia" w:cs="宋体" w:hint="eastAsia"/>
                <w:kern w:val="0"/>
                <w:szCs w:val="21"/>
              </w:rPr>
              <w:t>完成过的同类业绩项目，提供一个同类业绩项目得1分，满分为2分</w:t>
            </w:r>
            <w:r w:rsidR="009B36D8" w:rsidRPr="00B116C9">
              <w:rPr>
                <w:rFonts w:asciiTheme="minorEastAsia" w:eastAsiaTheme="minorEastAsia" w:hAnsiTheme="minorEastAsia" w:cs="宋体" w:hint="eastAsia"/>
                <w:kern w:val="0"/>
                <w:szCs w:val="21"/>
              </w:rPr>
              <w:t>。</w:t>
            </w:r>
          </w:p>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cs="宋体" w:hint="eastAsia"/>
                <w:b/>
                <w:szCs w:val="21"/>
              </w:rPr>
              <w:t>注：要求提供中标通知书或合同关键页复印件加盖投标人公章为准。评分中出现无证明资料或专家无法凭所提供资料判断是否得分的情况，一律作不得分处理。</w:t>
            </w:r>
          </w:p>
        </w:tc>
      </w:tr>
      <w:tr w:rsidR="00B116C9" w:rsidRPr="00B116C9" w:rsidTr="00B15029">
        <w:trPr>
          <w:trHeight w:val="491"/>
        </w:trPr>
        <w:tc>
          <w:tcPr>
            <w:tcW w:w="534" w:type="dxa"/>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4</w:t>
            </w:r>
          </w:p>
        </w:tc>
        <w:tc>
          <w:tcPr>
            <w:tcW w:w="3430" w:type="dxa"/>
            <w:gridSpan w:val="6"/>
            <w:vAlign w:val="center"/>
          </w:tcPr>
          <w:p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诚信情况</w:t>
            </w:r>
          </w:p>
        </w:tc>
        <w:tc>
          <w:tcPr>
            <w:tcW w:w="4678" w:type="dxa"/>
            <w:vAlign w:val="center"/>
          </w:tcPr>
          <w:p w:rsidR="00CA068E" w:rsidRPr="00B116C9" w:rsidRDefault="00CA068E" w:rsidP="00B15029">
            <w:pPr>
              <w:pStyle w:val="ad"/>
              <w:pBdr>
                <w:bottom w:val="none" w:sz="0" w:space="0" w:color="auto"/>
              </w:pBdr>
              <w:tabs>
                <w:tab w:val="clear" w:pos="4153"/>
                <w:tab w:val="clear" w:pos="8306"/>
              </w:tabs>
              <w:spacing w:line="320" w:lineRule="exact"/>
              <w:rPr>
                <w:rFonts w:asciiTheme="minorEastAsia" w:eastAsiaTheme="minorEastAsia" w:hAnsiTheme="minorEastAsia"/>
                <w:b/>
                <w:sz w:val="21"/>
                <w:szCs w:val="21"/>
              </w:rPr>
            </w:pPr>
            <w:r w:rsidRPr="00B116C9">
              <w:rPr>
                <w:rFonts w:asciiTheme="minorEastAsia" w:eastAsiaTheme="minorEastAsia" w:hAnsiTheme="minorEastAsia"/>
                <w:b/>
                <w:sz w:val="21"/>
                <w:szCs w:val="21"/>
              </w:rPr>
              <w:t>7</w:t>
            </w:r>
          </w:p>
        </w:tc>
      </w:tr>
      <w:tr w:rsidR="00B116C9" w:rsidRPr="00B116C9" w:rsidTr="00B15029">
        <w:trPr>
          <w:trHeight w:val="16"/>
        </w:trPr>
        <w:tc>
          <w:tcPr>
            <w:tcW w:w="534" w:type="dxa"/>
            <w:vMerge w:val="restart"/>
            <w:vAlign w:val="center"/>
          </w:tcPr>
          <w:p w:rsidR="00CA068E" w:rsidRPr="00B116C9" w:rsidRDefault="00CA068E" w:rsidP="00B15029">
            <w:pPr>
              <w:spacing w:line="320" w:lineRule="exact"/>
              <w:jc w:val="center"/>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rsidTr="00B15029">
        <w:trPr>
          <w:trHeight w:val="16"/>
        </w:trPr>
        <w:tc>
          <w:tcPr>
            <w:tcW w:w="534" w:type="dxa"/>
            <w:vMerge/>
            <w:vAlign w:val="center"/>
          </w:tcPr>
          <w:p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诚信</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5</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w:t>
            </w:r>
            <w:r w:rsidRPr="00B116C9">
              <w:rPr>
                <w:rFonts w:asciiTheme="minorEastAsia" w:eastAsiaTheme="minorEastAsia" w:hAnsiTheme="minorEastAsia" w:hint="eastAsia"/>
                <w:szCs w:val="21"/>
              </w:rPr>
              <w:lastRenderedPageBreak/>
              <w:t>评分</w:t>
            </w:r>
          </w:p>
        </w:tc>
        <w:tc>
          <w:tcPr>
            <w:tcW w:w="4678" w:type="dxa"/>
            <w:vAlign w:val="center"/>
          </w:tcPr>
          <w:p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cs="宋体" w:hint="eastAsia"/>
                <w:szCs w:val="21"/>
              </w:rPr>
              <w:lastRenderedPageBreak/>
              <w:t>根据《深圳市财政委员会关于加强招投标评审环</w:t>
            </w:r>
            <w:r w:rsidRPr="00B116C9">
              <w:rPr>
                <w:rFonts w:asciiTheme="minorEastAsia" w:eastAsiaTheme="minorEastAsia" w:hAnsiTheme="minorEastAsia" w:cs="宋体" w:hint="eastAsia"/>
                <w:szCs w:val="21"/>
              </w:rPr>
              <w:lastRenderedPageBreak/>
              <w:t>节诚信管理的通知》（深</w:t>
            </w:r>
            <w:proofErr w:type="gramStart"/>
            <w:r w:rsidRPr="00B116C9">
              <w:rPr>
                <w:rFonts w:asciiTheme="minorEastAsia" w:eastAsiaTheme="minorEastAsia" w:hAnsiTheme="minorEastAsia" w:cs="宋体" w:hint="eastAsia"/>
                <w:szCs w:val="21"/>
              </w:rPr>
              <w:t>财购[</w:t>
            </w:r>
            <w:proofErr w:type="gramEnd"/>
            <w:r w:rsidRPr="00B116C9">
              <w:rPr>
                <w:rFonts w:asciiTheme="minorEastAsia" w:eastAsiaTheme="minorEastAsia" w:hAnsiTheme="minorEastAsia" w:cs="宋体" w:hint="eastAsia"/>
                <w:szCs w:val="21"/>
              </w:rPr>
              <w:t>2013]27号）的要求，投标人在参与政府采购活动中存在诚信相关问题且在主管部门相关处理措施实施期限内的，本项不得分，否则得满分。</w:t>
            </w:r>
            <w:r w:rsidRPr="00B116C9">
              <w:rPr>
                <w:rFonts w:asciiTheme="minorEastAsia" w:eastAsiaTheme="minorEastAsia" w:hAnsiTheme="minorEastAsia" w:cs="宋体" w:hint="eastAsia"/>
                <w:b/>
                <w:szCs w:val="21"/>
              </w:rPr>
              <w:t>投标人无需提供任何证明材料，由工作人员向评审委员会提供相关信息。</w:t>
            </w:r>
          </w:p>
        </w:tc>
      </w:tr>
      <w:tr w:rsidR="00B116C9" w:rsidRPr="00B116C9" w:rsidTr="004A0B35">
        <w:trPr>
          <w:trHeight w:val="2338"/>
        </w:trPr>
        <w:tc>
          <w:tcPr>
            <w:tcW w:w="534" w:type="dxa"/>
            <w:vMerge/>
            <w:vAlign w:val="center"/>
          </w:tcPr>
          <w:p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1433" w:type="dxa"/>
            <w:gridSpan w:val="3"/>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履约</w:t>
            </w:r>
          </w:p>
        </w:tc>
        <w:tc>
          <w:tcPr>
            <w:tcW w:w="708"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709" w:type="dxa"/>
            <w:vAlign w:val="center"/>
          </w:tcPr>
          <w:p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rsidR="00CA068E" w:rsidRPr="00B116C9" w:rsidRDefault="000B729B" w:rsidP="00B15029">
            <w:pPr>
              <w:pStyle w:val="ad"/>
              <w:pBdr>
                <w:bottom w:val="none" w:sz="0" w:space="0" w:color="auto"/>
              </w:pBdr>
              <w:tabs>
                <w:tab w:val="clear" w:pos="4153"/>
                <w:tab w:val="clear" w:pos="8306"/>
              </w:tabs>
              <w:spacing w:line="320" w:lineRule="exact"/>
              <w:jc w:val="both"/>
              <w:rPr>
                <w:rFonts w:asciiTheme="minorEastAsia" w:eastAsiaTheme="minorEastAsia" w:hAnsiTheme="minorEastAsia" w:cs="宋体"/>
                <w:sz w:val="21"/>
                <w:szCs w:val="21"/>
              </w:rPr>
            </w:pPr>
            <w:r w:rsidRPr="00B116C9">
              <w:rPr>
                <w:rFonts w:asciiTheme="minorEastAsia" w:eastAsiaTheme="minorEastAsia" w:hAnsiTheme="minorEastAsia" w:hint="eastAsia"/>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B116C9">
              <w:rPr>
                <w:rFonts w:asciiTheme="minorEastAsia" w:eastAsiaTheme="minorEastAsia" w:hAnsiTheme="minorEastAsia" w:hint="eastAsia"/>
                <w:sz w:val="20"/>
                <w:szCs w:val="20"/>
              </w:rPr>
              <w:t>未评价</w:t>
            </w:r>
            <w:proofErr w:type="gramEnd"/>
            <w:r w:rsidRPr="00B116C9">
              <w:rPr>
                <w:rFonts w:asciiTheme="minorEastAsia" w:eastAsiaTheme="minorEastAsia" w:hAnsiTheme="minorEastAsia" w:hint="eastAsia"/>
                <w:sz w:val="20"/>
                <w:szCs w:val="20"/>
              </w:rPr>
              <w:t>为“差”的，得满分。</w:t>
            </w:r>
            <w:r w:rsidRPr="00B116C9">
              <w:rPr>
                <w:rFonts w:asciiTheme="minorEastAsia" w:eastAsiaTheme="minorEastAsia" w:hAnsiTheme="minorEastAsia" w:hint="eastAsia"/>
                <w:b/>
                <w:sz w:val="20"/>
                <w:szCs w:val="20"/>
              </w:rPr>
              <w:t>投标人无需提供任何证明材料，由工作人员向评委会提供相关信息。</w:t>
            </w:r>
          </w:p>
        </w:tc>
      </w:tr>
    </w:tbl>
    <w:p w:rsidR="00B00791" w:rsidRPr="00CA068E" w:rsidRDefault="00B00791">
      <w:pPr>
        <w:spacing w:line="400" w:lineRule="exact"/>
        <w:rPr>
          <w:rFonts w:asciiTheme="minorEastAsia" w:eastAsiaTheme="minorEastAsia" w:hAnsiTheme="minorEastAsia"/>
          <w:color w:val="0070C0"/>
        </w:rPr>
      </w:pPr>
    </w:p>
    <w:p w:rsidR="00E608F3" w:rsidRPr="00BD23E7" w:rsidRDefault="00E608F3">
      <w:pPr>
        <w:spacing w:line="400" w:lineRule="exact"/>
        <w:rPr>
          <w:rFonts w:asciiTheme="minorEastAsia" w:eastAsiaTheme="minorEastAsia" w:hAnsiTheme="minorEastAsia"/>
          <w:color w:val="0070C0"/>
        </w:rPr>
      </w:pPr>
    </w:p>
    <w:p w:rsidR="00E608F3" w:rsidRPr="00BD23E7" w:rsidRDefault="00E608F3">
      <w:pPr>
        <w:spacing w:line="400" w:lineRule="exact"/>
        <w:rPr>
          <w:rFonts w:asciiTheme="minorEastAsia" w:eastAsiaTheme="minorEastAsia" w:hAnsiTheme="minorEastAsia"/>
          <w:color w:val="0070C0"/>
        </w:rPr>
      </w:pPr>
    </w:p>
    <w:p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rsidR="0035101D" w:rsidRPr="00BD23E7" w:rsidRDefault="00D878D4" w:rsidP="00BA3E9D">
      <w:pPr>
        <w:pStyle w:val="2"/>
        <w:spacing w:before="260" w:after="260" w:line="240" w:lineRule="auto"/>
        <w:rPr>
          <w:rFonts w:asciiTheme="minorEastAsia" w:eastAsiaTheme="minorEastAsia" w:hAnsiTheme="minorEastAsia"/>
        </w:rPr>
      </w:pPr>
      <w:bookmarkStart w:id="73" w:name="_Toc4843"/>
      <w:bookmarkStart w:id="74" w:name="_Toc28226"/>
      <w:bookmarkStart w:id="75" w:name="_Toc3049"/>
      <w:bookmarkStart w:id="76" w:name="_Toc22801351"/>
      <w:r w:rsidRPr="00BD23E7">
        <w:rPr>
          <w:rFonts w:asciiTheme="minorEastAsia" w:eastAsiaTheme="minorEastAsia" w:hAnsiTheme="minorEastAsia" w:hint="eastAsia"/>
        </w:rPr>
        <w:lastRenderedPageBreak/>
        <w:t>1. 资格审查</w:t>
      </w:r>
      <w:bookmarkEnd w:id="73"/>
      <w:bookmarkEnd w:id="74"/>
      <w:bookmarkEnd w:id="75"/>
      <w:bookmarkEnd w:id="76"/>
    </w:p>
    <w:p w:rsidR="0035101D" w:rsidRPr="00BD23E7" w:rsidRDefault="00D878D4" w:rsidP="00CD37BD">
      <w:pPr>
        <w:pStyle w:val="3"/>
        <w:spacing w:line="400" w:lineRule="exact"/>
        <w:rPr>
          <w:rFonts w:asciiTheme="minorEastAsia" w:eastAsiaTheme="minorEastAsia" w:hAnsiTheme="minorEastAsia"/>
        </w:rPr>
      </w:pPr>
      <w:bookmarkStart w:id="77" w:name="_Toc30894"/>
      <w:bookmarkStart w:id="78" w:name="_Toc19878"/>
      <w:bookmarkStart w:id="79" w:name="_Toc32389"/>
      <w:bookmarkStart w:id="80" w:name="_Toc22801352"/>
      <w:r w:rsidRPr="00BD23E7">
        <w:rPr>
          <w:rFonts w:asciiTheme="minorEastAsia" w:eastAsiaTheme="minorEastAsia" w:hAnsiTheme="minorEastAsia" w:hint="eastAsia"/>
        </w:rPr>
        <w:t>1.1 资格审查的主体</w:t>
      </w:r>
      <w:bookmarkEnd w:id="77"/>
      <w:bookmarkEnd w:id="78"/>
      <w:bookmarkEnd w:id="79"/>
      <w:bookmarkEnd w:id="80"/>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rsidR="0035101D" w:rsidRPr="00BD23E7" w:rsidRDefault="00D878D4" w:rsidP="00CD37BD">
      <w:pPr>
        <w:pStyle w:val="3"/>
        <w:spacing w:before="260" w:after="260" w:line="240" w:lineRule="exact"/>
        <w:rPr>
          <w:rFonts w:asciiTheme="minorEastAsia" w:eastAsiaTheme="minorEastAsia" w:hAnsiTheme="minorEastAsia"/>
        </w:rPr>
      </w:pPr>
      <w:bookmarkStart w:id="81" w:name="_Toc23331"/>
      <w:bookmarkStart w:id="82" w:name="_Toc3402"/>
      <w:bookmarkStart w:id="83" w:name="_Toc27325"/>
      <w:bookmarkStart w:id="84" w:name="_Toc22801353"/>
      <w:r w:rsidRPr="00BD23E7">
        <w:rPr>
          <w:rFonts w:asciiTheme="minorEastAsia" w:eastAsiaTheme="minorEastAsia" w:hAnsiTheme="minorEastAsia" w:hint="eastAsia"/>
        </w:rPr>
        <w:t>1.2资格审查表</w:t>
      </w:r>
      <w:bookmarkEnd w:id="81"/>
      <w:bookmarkEnd w:id="82"/>
      <w:bookmarkEnd w:id="83"/>
      <w:bookmarkEnd w:id="84"/>
    </w:p>
    <w:p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rsidR="0035101D" w:rsidRPr="00BD23E7" w:rsidRDefault="00D878D4" w:rsidP="00CD37BD">
      <w:pPr>
        <w:pStyle w:val="3"/>
        <w:spacing w:before="260" w:after="260" w:line="240" w:lineRule="exact"/>
        <w:rPr>
          <w:rFonts w:asciiTheme="minorEastAsia" w:eastAsiaTheme="minorEastAsia" w:hAnsiTheme="minorEastAsia"/>
        </w:rPr>
      </w:pPr>
      <w:bookmarkStart w:id="85" w:name="_Toc8357"/>
      <w:bookmarkStart w:id="86" w:name="_Toc5407"/>
      <w:bookmarkStart w:id="87" w:name="_Toc11386"/>
      <w:bookmarkStart w:id="88" w:name="_Toc22801354"/>
      <w:r w:rsidRPr="00BD23E7">
        <w:rPr>
          <w:rFonts w:asciiTheme="minorEastAsia" w:eastAsiaTheme="minorEastAsia" w:hAnsiTheme="minorEastAsia" w:hint="eastAsia"/>
        </w:rPr>
        <w:t>1.3合格投标人数量</w:t>
      </w:r>
      <w:bookmarkEnd w:id="85"/>
      <w:bookmarkEnd w:id="86"/>
      <w:bookmarkEnd w:id="87"/>
      <w:bookmarkEnd w:id="88"/>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rsidR="0035101D" w:rsidRPr="00BD23E7" w:rsidRDefault="00D878D4" w:rsidP="00CD37BD">
      <w:pPr>
        <w:pStyle w:val="2"/>
        <w:spacing w:before="260" w:after="260" w:line="240" w:lineRule="exact"/>
        <w:rPr>
          <w:rFonts w:asciiTheme="minorEastAsia" w:eastAsiaTheme="minorEastAsia" w:hAnsiTheme="minorEastAsia"/>
        </w:rPr>
      </w:pPr>
      <w:bookmarkStart w:id="89" w:name="_Toc900"/>
      <w:bookmarkStart w:id="90" w:name="_Toc3457"/>
      <w:bookmarkStart w:id="91" w:name="_Toc30357"/>
      <w:bookmarkStart w:id="92" w:name="_Toc22801355"/>
      <w:r w:rsidRPr="00BD23E7">
        <w:rPr>
          <w:rFonts w:asciiTheme="minorEastAsia" w:eastAsiaTheme="minorEastAsia" w:hAnsiTheme="minorEastAsia" w:hint="eastAsia"/>
        </w:rPr>
        <w:t>2. 符合性审查</w:t>
      </w:r>
      <w:bookmarkEnd w:id="89"/>
      <w:bookmarkEnd w:id="90"/>
      <w:bookmarkEnd w:id="91"/>
      <w:bookmarkEnd w:id="92"/>
    </w:p>
    <w:p w:rsidR="0035101D" w:rsidRPr="00BD23E7" w:rsidRDefault="00D878D4" w:rsidP="00CD37BD">
      <w:pPr>
        <w:pStyle w:val="3"/>
        <w:spacing w:line="400" w:lineRule="exact"/>
        <w:rPr>
          <w:rFonts w:asciiTheme="minorEastAsia" w:eastAsiaTheme="minorEastAsia" w:hAnsiTheme="minorEastAsia"/>
        </w:rPr>
      </w:pPr>
      <w:bookmarkStart w:id="93" w:name="_Toc19595"/>
      <w:bookmarkStart w:id="94" w:name="_Toc16316"/>
      <w:bookmarkStart w:id="95" w:name="_Toc600"/>
      <w:bookmarkStart w:id="96" w:name="_Toc22801356"/>
      <w:r w:rsidRPr="00BD23E7">
        <w:rPr>
          <w:rFonts w:asciiTheme="minorEastAsia" w:eastAsiaTheme="minorEastAsia" w:hAnsiTheme="minorEastAsia" w:hint="eastAsia"/>
        </w:rPr>
        <w:t>2.1符合性审查的原则</w:t>
      </w:r>
      <w:bookmarkEnd w:id="93"/>
      <w:bookmarkEnd w:id="94"/>
      <w:bookmarkEnd w:id="95"/>
      <w:bookmarkEnd w:id="96"/>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35101D" w:rsidRPr="00BD23E7" w:rsidRDefault="00D878D4" w:rsidP="00C612C5">
      <w:pPr>
        <w:pStyle w:val="3"/>
        <w:spacing w:before="260" w:after="260" w:line="400" w:lineRule="exact"/>
        <w:rPr>
          <w:rFonts w:asciiTheme="minorEastAsia" w:eastAsiaTheme="minorEastAsia" w:hAnsiTheme="minorEastAsia"/>
        </w:rPr>
      </w:pPr>
      <w:bookmarkStart w:id="97" w:name="_Toc15822"/>
      <w:bookmarkStart w:id="98" w:name="_Toc25091"/>
      <w:bookmarkStart w:id="99" w:name="_Toc29829"/>
      <w:bookmarkStart w:id="100" w:name="_Toc22801357"/>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97"/>
      <w:bookmarkEnd w:id="98"/>
      <w:bookmarkEnd w:id="99"/>
      <w:bookmarkEnd w:id="100"/>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rsidR="005E7943" w:rsidRPr="00BD23E7" w:rsidRDefault="005E7943" w:rsidP="00F9133A">
      <w:pPr>
        <w:spacing w:line="400" w:lineRule="exact"/>
        <w:rPr>
          <w:rFonts w:asciiTheme="minorEastAsia" w:eastAsiaTheme="minorEastAsia" w:hAnsiTheme="minorEastAsia"/>
        </w:rPr>
      </w:pPr>
    </w:p>
    <w:p w:rsidR="0035101D" w:rsidRPr="00BD23E7" w:rsidRDefault="00D878D4" w:rsidP="00BA3E9D">
      <w:pPr>
        <w:pStyle w:val="3"/>
        <w:spacing w:before="260" w:after="260" w:line="240" w:lineRule="auto"/>
        <w:rPr>
          <w:rFonts w:asciiTheme="minorEastAsia" w:eastAsiaTheme="minorEastAsia" w:hAnsiTheme="minorEastAsia"/>
        </w:rPr>
      </w:pPr>
      <w:bookmarkStart w:id="101" w:name="_Toc676"/>
      <w:bookmarkStart w:id="102" w:name="_Toc3624"/>
      <w:bookmarkStart w:id="103" w:name="_Toc4893"/>
      <w:bookmarkStart w:id="104" w:name="_Toc22801358"/>
      <w:r w:rsidRPr="00BD23E7">
        <w:rPr>
          <w:rFonts w:asciiTheme="minorEastAsia" w:eastAsiaTheme="minorEastAsia" w:hAnsiTheme="minorEastAsia" w:hint="eastAsia"/>
        </w:rPr>
        <w:lastRenderedPageBreak/>
        <w:t>2.3投标报价前后不一致的修正</w:t>
      </w:r>
      <w:bookmarkEnd w:id="101"/>
      <w:bookmarkEnd w:id="102"/>
      <w:bookmarkEnd w:id="103"/>
      <w:bookmarkEnd w:id="104"/>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35101D" w:rsidRPr="00BD23E7" w:rsidRDefault="00D878D4" w:rsidP="005E7943">
      <w:pPr>
        <w:pStyle w:val="3"/>
        <w:spacing w:before="260" w:after="260" w:line="240" w:lineRule="exact"/>
        <w:rPr>
          <w:rFonts w:asciiTheme="minorEastAsia" w:eastAsiaTheme="minorEastAsia" w:hAnsiTheme="minorEastAsia"/>
        </w:rPr>
      </w:pPr>
      <w:bookmarkStart w:id="105" w:name="_Toc9620"/>
      <w:bookmarkStart w:id="106" w:name="_Toc25306"/>
      <w:bookmarkStart w:id="107" w:name="_Toc30577"/>
      <w:bookmarkStart w:id="108" w:name="_Toc22801359"/>
      <w:r w:rsidRPr="00BD23E7">
        <w:rPr>
          <w:rFonts w:asciiTheme="minorEastAsia" w:eastAsiaTheme="minorEastAsia" w:hAnsiTheme="minorEastAsia" w:hint="eastAsia"/>
        </w:rPr>
        <w:t>2.4投标报价缺漏项的修正</w:t>
      </w:r>
      <w:bookmarkEnd w:id="105"/>
      <w:bookmarkEnd w:id="106"/>
      <w:bookmarkEnd w:id="107"/>
      <w:bookmarkEnd w:id="108"/>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rsidR="0035101D" w:rsidRPr="00BD23E7" w:rsidRDefault="00D878D4" w:rsidP="00B6582B">
      <w:pPr>
        <w:pStyle w:val="3"/>
        <w:spacing w:before="260" w:after="260" w:line="400" w:lineRule="exact"/>
        <w:rPr>
          <w:rFonts w:asciiTheme="minorEastAsia" w:eastAsiaTheme="minorEastAsia" w:hAnsiTheme="minorEastAsia"/>
        </w:rPr>
      </w:pPr>
      <w:bookmarkStart w:id="109" w:name="_Toc27061"/>
      <w:bookmarkStart w:id="110" w:name="_Toc30329"/>
      <w:bookmarkStart w:id="111" w:name="_Toc25934"/>
      <w:bookmarkStart w:id="112" w:name="_Toc22801360"/>
      <w:r w:rsidRPr="00BD23E7">
        <w:rPr>
          <w:rFonts w:asciiTheme="minorEastAsia" w:eastAsiaTheme="minorEastAsia" w:hAnsiTheme="minorEastAsia" w:hint="eastAsia"/>
        </w:rPr>
        <w:t>2.5异常低价</w:t>
      </w:r>
      <w:bookmarkEnd w:id="109"/>
      <w:bookmarkEnd w:id="110"/>
      <w:bookmarkEnd w:id="111"/>
      <w:bookmarkEnd w:id="112"/>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101D" w:rsidRPr="00BD23E7" w:rsidRDefault="00D878D4" w:rsidP="005E7943">
      <w:pPr>
        <w:pStyle w:val="3"/>
        <w:spacing w:before="260" w:after="260" w:line="240" w:lineRule="exact"/>
        <w:rPr>
          <w:rFonts w:asciiTheme="minorEastAsia" w:eastAsiaTheme="minorEastAsia" w:hAnsiTheme="minorEastAsia"/>
        </w:rPr>
      </w:pPr>
      <w:bookmarkStart w:id="113" w:name="_Toc962"/>
      <w:bookmarkStart w:id="114" w:name="_Toc31131"/>
      <w:bookmarkStart w:id="115" w:name="_Toc15903"/>
      <w:bookmarkStart w:id="116" w:name="_Toc22801361"/>
      <w:r w:rsidRPr="00BD23E7">
        <w:rPr>
          <w:rFonts w:asciiTheme="minorEastAsia" w:eastAsiaTheme="minorEastAsia" w:hAnsiTheme="minorEastAsia" w:hint="eastAsia"/>
        </w:rPr>
        <w:t>2.6以下情形将导致投标无效</w:t>
      </w:r>
      <w:bookmarkEnd w:id="113"/>
      <w:bookmarkEnd w:id="114"/>
      <w:bookmarkEnd w:id="115"/>
      <w:bookmarkEnd w:id="116"/>
    </w:p>
    <w:p w:rsidR="00AA419A" w:rsidRPr="00BD23E7" w:rsidRDefault="00AA419A" w:rsidP="00AA419A">
      <w:pPr>
        <w:spacing w:line="400" w:lineRule="exact"/>
        <w:ind w:firstLineChars="200" w:firstLine="482"/>
        <w:rPr>
          <w:rFonts w:asciiTheme="minorEastAsia" w:eastAsiaTheme="minorEastAsia" w:hAnsiTheme="minorEastAsia"/>
        </w:rPr>
      </w:pPr>
      <w:bookmarkStart w:id="117" w:name="_Toc22452"/>
      <w:bookmarkStart w:id="118" w:name="_Toc24025"/>
      <w:bookmarkStart w:id="119" w:name="_Toc16856"/>
      <w:r w:rsidRPr="00BD23E7">
        <w:rPr>
          <w:rFonts w:asciiTheme="minorEastAsia" w:eastAsiaTheme="minorEastAsia" w:hAnsiTheme="minorEastAsia" w:hint="eastAsia"/>
          <w:b/>
          <w:sz w:val="24"/>
        </w:rPr>
        <w:t>2.6.1投标文件的有效性、完整性，包括但不限于：</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rsidR="0035101D" w:rsidRPr="00BD23E7" w:rsidRDefault="00D878D4" w:rsidP="005E7943">
      <w:pPr>
        <w:pStyle w:val="3"/>
        <w:spacing w:before="260" w:after="260" w:line="240" w:lineRule="exact"/>
        <w:rPr>
          <w:rFonts w:asciiTheme="minorEastAsia" w:eastAsiaTheme="minorEastAsia" w:hAnsiTheme="minorEastAsia"/>
        </w:rPr>
      </w:pPr>
      <w:bookmarkStart w:id="120" w:name="_Toc22801362"/>
      <w:r w:rsidRPr="00BD23E7">
        <w:rPr>
          <w:rFonts w:asciiTheme="minorEastAsia" w:eastAsiaTheme="minorEastAsia" w:hAnsiTheme="minorEastAsia" w:hint="eastAsia"/>
        </w:rPr>
        <w:t>2.7符合性审查表</w:t>
      </w:r>
      <w:bookmarkEnd w:id="117"/>
      <w:bookmarkEnd w:id="118"/>
      <w:bookmarkEnd w:id="119"/>
      <w:bookmarkEnd w:id="120"/>
    </w:p>
    <w:p w:rsidR="0035101D" w:rsidRPr="00BD23E7" w:rsidRDefault="00D878D4" w:rsidP="006017F0">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rsidR="0035101D" w:rsidRPr="00BD23E7" w:rsidRDefault="00D878D4" w:rsidP="00AA419A">
      <w:pPr>
        <w:pStyle w:val="2"/>
        <w:spacing w:after="260" w:line="360" w:lineRule="exact"/>
        <w:rPr>
          <w:rFonts w:asciiTheme="minorEastAsia" w:eastAsiaTheme="minorEastAsia" w:hAnsiTheme="minorEastAsia"/>
        </w:rPr>
      </w:pPr>
      <w:bookmarkStart w:id="121" w:name="_Toc18842"/>
      <w:bookmarkStart w:id="122" w:name="_Toc3674"/>
      <w:bookmarkStart w:id="123" w:name="_Toc32125"/>
      <w:bookmarkStart w:id="124" w:name="_Toc22801363"/>
      <w:r w:rsidRPr="00BD23E7">
        <w:rPr>
          <w:rFonts w:asciiTheme="minorEastAsia" w:eastAsiaTheme="minorEastAsia" w:hAnsiTheme="minorEastAsia" w:hint="eastAsia"/>
        </w:rPr>
        <w:t>3. 比较与评价</w:t>
      </w:r>
      <w:bookmarkEnd w:id="121"/>
      <w:bookmarkEnd w:id="122"/>
      <w:bookmarkEnd w:id="123"/>
      <w:bookmarkEnd w:id="124"/>
    </w:p>
    <w:p w:rsidR="0035101D" w:rsidRPr="00BD23E7" w:rsidRDefault="00D878D4">
      <w:pPr>
        <w:pStyle w:val="3"/>
        <w:spacing w:line="400" w:lineRule="exact"/>
        <w:rPr>
          <w:rFonts w:asciiTheme="minorEastAsia" w:eastAsiaTheme="minorEastAsia" w:hAnsiTheme="minorEastAsia"/>
        </w:rPr>
      </w:pPr>
      <w:bookmarkStart w:id="125" w:name="_Toc8284"/>
      <w:bookmarkStart w:id="126" w:name="_Toc20673"/>
      <w:bookmarkStart w:id="127" w:name="_Toc20935"/>
      <w:bookmarkStart w:id="128" w:name="_Toc22801364"/>
      <w:r w:rsidRPr="00BD23E7">
        <w:rPr>
          <w:rFonts w:asciiTheme="minorEastAsia" w:eastAsiaTheme="minorEastAsia" w:hAnsiTheme="minorEastAsia" w:hint="eastAsia"/>
        </w:rPr>
        <w:t>3.1评审依据</w:t>
      </w:r>
      <w:bookmarkEnd w:id="125"/>
      <w:bookmarkEnd w:id="126"/>
      <w:bookmarkEnd w:id="127"/>
      <w:bookmarkEnd w:id="128"/>
    </w:p>
    <w:p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9" w:name="_Toc22281"/>
      <w:bookmarkStart w:id="130" w:name="_Toc12414"/>
      <w:bookmarkStart w:id="131" w:name="_Toc10575"/>
    </w:p>
    <w:p w:rsidR="00334564" w:rsidRPr="00B13D89" w:rsidRDefault="00334564" w:rsidP="00334564">
      <w:pPr>
        <w:pStyle w:val="3"/>
        <w:spacing w:line="400" w:lineRule="exact"/>
        <w:rPr>
          <w:rFonts w:asciiTheme="minorEastAsia" w:eastAsiaTheme="minorEastAsia" w:hAnsiTheme="minorEastAsia"/>
        </w:rPr>
      </w:pPr>
      <w:bookmarkStart w:id="132" w:name="_Toc8459"/>
      <w:bookmarkStart w:id="133" w:name="_Toc6776"/>
      <w:bookmarkStart w:id="134" w:name="_Toc728"/>
      <w:bookmarkStart w:id="135" w:name="_Toc16417"/>
      <w:bookmarkStart w:id="136" w:name="_Toc5279752"/>
      <w:bookmarkStart w:id="137" w:name="_Toc22801365"/>
      <w:r w:rsidRPr="00B13D89">
        <w:rPr>
          <w:rFonts w:asciiTheme="minorEastAsia" w:eastAsiaTheme="minorEastAsia" w:hAnsiTheme="minorEastAsia" w:hint="eastAsia"/>
        </w:rPr>
        <w:t>3.2小型、微型企业评审中价格扣除</w:t>
      </w:r>
      <w:bookmarkEnd w:id="132"/>
      <w:bookmarkEnd w:id="133"/>
      <w:bookmarkEnd w:id="134"/>
      <w:bookmarkEnd w:id="135"/>
      <w:bookmarkEnd w:id="136"/>
      <w:bookmarkEnd w:id="137"/>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35101D" w:rsidRPr="00BD23E7" w:rsidRDefault="00D878D4" w:rsidP="00886DF9">
      <w:pPr>
        <w:pStyle w:val="3"/>
        <w:spacing w:before="260" w:after="260" w:line="340" w:lineRule="exact"/>
        <w:rPr>
          <w:rFonts w:asciiTheme="minorEastAsia" w:eastAsiaTheme="minorEastAsia" w:hAnsiTheme="minorEastAsia"/>
        </w:rPr>
      </w:pPr>
      <w:bookmarkStart w:id="138" w:name="_Toc22801366"/>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29"/>
      <w:bookmarkEnd w:id="130"/>
      <w:bookmarkEnd w:id="131"/>
      <w:bookmarkEnd w:id="13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rsidR="0035101D" w:rsidRPr="00BD23E7" w:rsidRDefault="00D878D4" w:rsidP="005E7943">
      <w:pPr>
        <w:pStyle w:val="3"/>
        <w:spacing w:before="260" w:after="260" w:line="240" w:lineRule="exact"/>
        <w:rPr>
          <w:rFonts w:asciiTheme="minorEastAsia" w:eastAsiaTheme="minorEastAsia" w:hAnsiTheme="minorEastAsia"/>
        </w:rPr>
      </w:pPr>
      <w:bookmarkStart w:id="139" w:name="_Toc17882"/>
      <w:bookmarkStart w:id="140" w:name="_Toc8924"/>
      <w:bookmarkStart w:id="141" w:name="_Toc28957"/>
      <w:bookmarkStart w:id="142" w:name="_Toc22801367"/>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39"/>
      <w:bookmarkEnd w:id="140"/>
      <w:bookmarkEnd w:id="141"/>
      <w:bookmarkEnd w:id="142"/>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rsidR="0035101D" w:rsidRPr="00BD23E7" w:rsidRDefault="00D878D4" w:rsidP="00353417">
      <w:pPr>
        <w:pStyle w:val="3"/>
        <w:spacing w:before="260" w:after="260" w:line="400" w:lineRule="exact"/>
        <w:rPr>
          <w:rFonts w:asciiTheme="minorEastAsia" w:eastAsiaTheme="minorEastAsia" w:hAnsiTheme="minorEastAsia"/>
        </w:rPr>
      </w:pPr>
      <w:bookmarkStart w:id="143" w:name="_Toc22801368"/>
      <w:r w:rsidRPr="00BD23E7">
        <w:rPr>
          <w:rFonts w:asciiTheme="minorEastAsia" w:eastAsiaTheme="minorEastAsia" w:hAnsiTheme="minorEastAsia" w:hint="eastAsia"/>
        </w:rPr>
        <w:lastRenderedPageBreak/>
        <w:t>4.评标方法</w:t>
      </w:r>
      <w:bookmarkEnd w:id="143"/>
    </w:p>
    <w:p w:rsidR="0035101D" w:rsidRPr="00BD23E7" w:rsidRDefault="00D878D4">
      <w:pPr>
        <w:pStyle w:val="3"/>
        <w:spacing w:line="400" w:lineRule="exact"/>
        <w:rPr>
          <w:rFonts w:asciiTheme="minorEastAsia" w:eastAsiaTheme="minorEastAsia" w:hAnsiTheme="minorEastAsia"/>
        </w:rPr>
      </w:pPr>
      <w:bookmarkStart w:id="144" w:name="_Toc22801369"/>
      <w:r w:rsidRPr="00BD23E7">
        <w:rPr>
          <w:rFonts w:asciiTheme="minorEastAsia" w:eastAsiaTheme="minorEastAsia" w:hAnsiTheme="minorEastAsia" w:hint="eastAsia"/>
        </w:rPr>
        <w:t>4.1 评标方法的分类</w:t>
      </w:r>
      <w:bookmarkEnd w:id="144"/>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35101D" w:rsidRPr="00BD23E7" w:rsidRDefault="00D878D4" w:rsidP="005E7943">
      <w:pPr>
        <w:pStyle w:val="3"/>
        <w:spacing w:before="260" w:after="260" w:line="240" w:lineRule="exact"/>
        <w:rPr>
          <w:rFonts w:asciiTheme="minorEastAsia" w:eastAsiaTheme="minorEastAsia" w:hAnsiTheme="minorEastAsia"/>
        </w:rPr>
      </w:pPr>
      <w:bookmarkStart w:id="145" w:name="_Toc18840"/>
      <w:bookmarkStart w:id="146" w:name="_Toc17570"/>
      <w:bookmarkStart w:id="147" w:name="_Toc551"/>
      <w:bookmarkStart w:id="148" w:name="_Toc22801370"/>
      <w:r w:rsidRPr="00BD23E7">
        <w:rPr>
          <w:rFonts w:asciiTheme="minorEastAsia" w:eastAsiaTheme="minorEastAsia" w:hAnsiTheme="minorEastAsia" w:hint="eastAsia"/>
        </w:rPr>
        <w:t>5.综合评分</w:t>
      </w:r>
      <w:bookmarkEnd w:id="145"/>
      <w:bookmarkEnd w:id="146"/>
      <w:bookmarkEnd w:id="147"/>
      <w:r w:rsidRPr="00BD23E7">
        <w:rPr>
          <w:rFonts w:asciiTheme="minorEastAsia" w:eastAsiaTheme="minorEastAsia" w:hAnsiTheme="minorEastAsia" w:hint="eastAsia"/>
        </w:rPr>
        <w:t>法</w:t>
      </w:r>
      <w:bookmarkEnd w:id="148"/>
    </w:p>
    <w:p w:rsidR="0035101D" w:rsidRPr="00BD23E7" w:rsidRDefault="00D878D4">
      <w:pPr>
        <w:pStyle w:val="3"/>
        <w:rPr>
          <w:rFonts w:asciiTheme="minorEastAsia" w:eastAsiaTheme="minorEastAsia" w:hAnsiTheme="minorEastAsia"/>
        </w:rPr>
      </w:pPr>
      <w:bookmarkStart w:id="149" w:name="_Toc22801371"/>
      <w:r w:rsidRPr="00BD23E7">
        <w:rPr>
          <w:rFonts w:asciiTheme="minorEastAsia" w:eastAsiaTheme="minorEastAsia" w:hAnsiTheme="minorEastAsia" w:hint="eastAsia"/>
        </w:rPr>
        <w:t>5.1综合评分法的定义</w:t>
      </w:r>
      <w:bookmarkEnd w:id="14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35101D" w:rsidRPr="00BD23E7" w:rsidRDefault="00D878D4" w:rsidP="00AC04EE">
      <w:pPr>
        <w:pStyle w:val="3"/>
        <w:spacing w:before="260" w:after="260" w:line="400" w:lineRule="exact"/>
        <w:rPr>
          <w:rFonts w:asciiTheme="minorEastAsia" w:eastAsiaTheme="minorEastAsia" w:hAnsiTheme="minorEastAsia"/>
        </w:rPr>
      </w:pPr>
      <w:bookmarkStart w:id="150" w:name="_Toc22801372"/>
      <w:r w:rsidRPr="00BD23E7">
        <w:rPr>
          <w:rFonts w:asciiTheme="minorEastAsia" w:eastAsiaTheme="minorEastAsia" w:hAnsiTheme="minorEastAsia" w:hint="eastAsia"/>
        </w:rPr>
        <w:t>5.2综合评分法的评审规则</w:t>
      </w:r>
      <w:bookmarkEnd w:id="15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rsidR="0035101D" w:rsidRPr="00BD23E7" w:rsidRDefault="00D878D4" w:rsidP="00B6582B">
      <w:pPr>
        <w:pStyle w:val="3"/>
        <w:spacing w:before="260" w:after="260" w:line="400" w:lineRule="exact"/>
        <w:rPr>
          <w:rFonts w:asciiTheme="minorEastAsia" w:eastAsiaTheme="minorEastAsia" w:hAnsiTheme="minorEastAsia"/>
        </w:rPr>
      </w:pPr>
      <w:bookmarkStart w:id="151" w:name="_Toc22194"/>
      <w:bookmarkStart w:id="152" w:name="_Toc29214"/>
      <w:bookmarkStart w:id="153" w:name="_Toc14056"/>
      <w:bookmarkStart w:id="154" w:name="_Toc22801373"/>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1"/>
      <w:bookmarkEnd w:id="152"/>
      <w:bookmarkEnd w:id="153"/>
      <w:bookmarkEnd w:id="154"/>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rsidR="00961D4F" w:rsidRPr="00BD23E7" w:rsidRDefault="00961D4F">
      <w:pPr>
        <w:spacing w:line="400" w:lineRule="exact"/>
        <w:ind w:firstLineChars="200" w:firstLine="420"/>
        <w:rPr>
          <w:rFonts w:asciiTheme="minorEastAsia" w:eastAsiaTheme="minorEastAsia" w:hAnsiTheme="minorEastAsia"/>
        </w:rPr>
      </w:pPr>
    </w:p>
    <w:p w:rsidR="0035101D" w:rsidRPr="00BD23E7" w:rsidRDefault="00D878D4" w:rsidP="005E7943">
      <w:pPr>
        <w:pStyle w:val="3"/>
        <w:spacing w:before="260" w:after="260" w:line="240" w:lineRule="exact"/>
        <w:rPr>
          <w:rFonts w:asciiTheme="minorEastAsia" w:eastAsiaTheme="minorEastAsia" w:hAnsiTheme="minorEastAsia"/>
        </w:rPr>
      </w:pPr>
      <w:bookmarkStart w:id="155" w:name="_Toc22801374"/>
      <w:r w:rsidRPr="00BD23E7">
        <w:rPr>
          <w:rFonts w:asciiTheme="minorEastAsia" w:eastAsiaTheme="minorEastAsia" w:hAnsiTheme="minorEastAsia" w:hint="eastAsia"/>
        </w:rPr>
        <w:t>6.定性评审法</w:t>
      </w:r>
      <w:bookmarkEnd w:id="155"/>
    </w:p>
    <w:p w:rsidR="0035101D" w:rsidRPr="00BD23E7" w:rsidRDefault="00D878D4">
      <w:pPr>
        <w:pStyle w:val="3"/>
        <w:rPr>
          <w:rFonts w:asciiTheme="minorEastAsia" w:eastAsiaTheme="minorEastAsia" w:hAnsiTheme="minorEastAsia"/>
        </w:rPr>
      </w:pPr>
      <w:bookmarkStart w:id="156" w:name="_Toc22801375"/>
      <w:r w:rsidRPr="00BD23E7">
        <w:rPr>
          <w:rFonts w:asciiTheme="minorEastAsia" w:eastAsiaTheme="minorEastAsia" w:hAnsiTheme="minorEastAsia" w:hint="eastAsia"/>
        </w:rPr>
        <w:t>6.1定性评审法的定义</w:t>
      </w:r>
      <w:bookmarkEnd w:id="156"/>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rsidR="002A7357" w:rsidRPr="00BD23E7" w:rsidRDefault="00D878D4">
      <w:pPr>
        <w:pStyle w:val="3"/>
        <w:spacing w:before="260" w:after="260" w:line="400" w:lineRule="exact"/>
        <w:rPr>
          <w:rFonts w:asciiTheme="minorEastAsia" w:eastAsiaTheme="minorEastAsia" w:hAnsiTheme="minorEastAsia"/>
        </w:rPr>
      </w:pPr>
      <w:bookmarkStart w:id="157" w:name="_Toc22801376"/>
      <w:r w:rsidRPr="00BD23E7">
        <w:rPr>
          <w:rFonts w:asciiTheme="minorEastAsia" w:eastAsiaTheme="minorEastAsia" w:hAnsiTheme="minorEastAsia" w:hint="eastAsia"/>
        </w:rPr>
        <w:t>6.2定性评审的对象和方法</w:t>
      </w:r>
      <w:bookmarkEnd w:id="15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rsidR="0035101D" w:rsidRPr="00BD23E7" w:rsidRDefault="00D878D4" w:rsidP="005E7943">
      <w:pPr>
        <w:pStyle w:val="3"/>
        <w:spacing w:before="260" w:after="260" w:line="240" w:lineRule="exact"/>
        <w:rPr>
          <w:rFonts w:asciiTheme="minorEastAsia" w:eastAsiaTheme="minorEastAsia" w:hAnsiTheme="minorEastAsia"/>
        </w:rPr>
      </w:pPr>
      <w:bookmarkStart w:id="158" w:name="_Toc22801377"/>
      <w:r w:rsidRPr="00BD23E7">
        <w:rPr>
          <w:rFonts w:asciiTheme="minorEastAsia" w:eastAsiaTheme="minorEastAsia" w:hAnsiTheme="minorEastAsia" w:hint="eastAsia"/>
        </w:rPr>
        <w:t>6.3推荐中标候选人</w:t>
      </w:r>
      <w:bookmarkEnd w:id="15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rsidR="0035101D" w:rsidRPr="00BD23E7" w:rsidRDefault="00D878D4">
      <w:pPr>
        <w:pStyle w:val="2"/>
        <w:rPr>
          <w:rFonts w:asciiTheme="minorEastAsia" w:eastAsiaTheme="minorEastAsia" w:hAnsiTheme="minorEastAsia"/>
        </w:rPr>
      </w:pPr>
      <w:bookmarkStart w:id="159" w:name="_Toc22801378"/>
      <w:r w:rsidRPr="00BD23E7">
        <w:rPr>
          <w:rFonts w:asciiTheme="minorEastAsia" w:eastAsiaTheme="minorEastAsia" w:hAnsiTheme="minorEastAsia" w:hint="eastAsia"/>
        </w:rPr>
        <w:t>7.最低价法</w:t>
      </w:r>
      <w:bookmarkEnd w:id="159"/>
    </w:p>
    <w:p w:rsidR="0035101D" w:rsidRPr="00BD23E7" w:rsidRDefault="00D878D4">
      <w:pPr>
        <w:pStyle w:val="3"/>
        <w:rPr>
          <w:rFonts w:asciiTheme="minorEastAsia" w:eastAsiaTheme="minorEastAsia" w:hAnsiTheme="minorEastAsia"/>
        </w:rPr>
      </w:pPr>
      <w:bookmarkStart w:id="160" w:name="_Toc22801379"/>
      <w:r w:rsidRPr="00BD23E7">
        <w:rPr>
          <w:rFonts w:asciiTheme="minorEastAsia" w:eastAsiaTheme="minorEastAsia" w:hAnsiTheme="minorEastAsia" w:hint="eastAsia"/>
        </w:rPr>
        <w:t>7.1最低价法的定义</w:t>
      </w:r>
      <w:bookmarkEnd w:id="16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35101D" w:rsidRPr="00BD23E7" w:rsidRDefault="00D878D4" w:rsidP="009C56C3">
      <w:pPr>
        <w:pStyle w:val="3"/>
        <w:spacing w:before="260" w:after="260" w:line="400" w:lineRule="exact"/>
        <w:rPr>
          <w:rFonts w:asciiTheme="minorEastAsia" w:eastAsiaTheme="minorEastAsia" w:hAnsiTheme="minorEastAsia"/>
        </w:rPr>
      </w:pPr>
      <w:bookmarkStart w:id="161" w:name="_Toc22801380"/>
      <w:r w:rsidRPr="00BD23E7">
        <w:rPr>
          <w:rFonts w:asciiTheme="minorEastAsia" w:eastAsiaTheme="minorEastAsia" w:hAnsiTheme="minorEastAsia" w:hint="eastAsia"/>
        </w:rPr>
        <w:t>7.2最低价法的评审规则</w:t>
      </w:r>
      <w:bookmarkEnd w:id="16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35101D" w:rsidRPr="00BD23E7" w:rsidRDefault="00D878D4" w:rsidP="005E7943">
      <w:pPr>
        <w:pStyle w:val="3"/>
        <w:spacing w:before="260" w:after="260" w:line="240" w:lineRule="exact"/>
        <w:rPr>
          <w:rFonts w:asciiTheme="minorEastAsia" w:eastAsiaTheme="minorEastAsia" w:hAnsiTheme="minorEastAsia"/>
        </w:rPr>
      </w:pPr>
      <w:bookmarkStart w:id="162" w:name="_Toc22801381"/>
      <w:r w:rsidRPr="00BD23E7">
        <w:rPr>
          <w:rFonts w:asciiTheme="minorEastAsia" w:eastAsiaTheme="minorEastAsia" w:hAnsiTheme="minorEastAsia" w:hint="eastAsia"/>
        </w:rPr>
        <w:t>7.3推荐中标候选人</w:t>
      </w:r>
      <w:bookmarkEnd w:id="162"/>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rsidR="0035101D" w:rsidRPr="00BD23E7" w:rsidRDefault="00D878D4" w:rsidP="005D12E7">
      <w:pPr>
        <w:pStyle w:val="3"/>
        <w:spacing w:before="260" w:after="260" w:line="360" w:lineRule="exact"/>
        <w:rPr>
          <w:rFonts w:asciiTheme="minorEastAsia" w:eastAsiaTheme="minorEastAsia" w:hAnsiTheme="minorEastAsia"/>
        </w:rPr>
      </w:pPr>
      <w:bookmarkStart w:id="163" w:name="_Toc14613"/>
      <w:bookmarkStart w:id="164" w:name="_Toc4089"/>
      <w:bookmarkStart w:id="165" w:name="_Toc30960"/>
      <w:bookmarkStart w:id="166" w:name="_Toc22801382"/>
      <w:r w:rsidRPr="00BD23E7">
        <w:rPr>
          <w:rFonts w:asciiTheme="minorEastAsia" w:eastAsiaTheme="minorEastAsia" w:hAnsiTheme="minorEastAsia" w:hint="eastAsia"/>
        </w:rPr>
        <w:t>8.编写评标报告</w:t>
      </w:r>
      <w:bookmarkEnd w:id="163"/>
      <w:bookmarkEnd w:id="164"/>
      <w:bookmarkEnd w:id="165"/>
      <w:bookmarkEnd w:id="166"/>
    </w:p>
    <w:p w:rsidR="0035101D" w:rsidRPr="00BD23E7" w:rsidRDefault="00D878D4">
      <w:pPr>
        <w:pStyle w:val="3"/>
        <w:spacing w:line="400" w:lineRule="exact"/>
        <w:rPr>
          <w:rFonts w:asciiTheme="minorEastAsia" w:eastAsiaTheme="minorEastAsia" w:hAnsiTheme="minorEastAsia"/>
        </w:rPr>
      </w:pPr>
      <w:bookmarkStart w:id="167" w:name="_Toc8089"/>
      <w:bookmarkStart w:id="168" w:name="_Toc15559"/>
      <w:bookmarkStart w:id="169" w:name="_Toc20989"/>
      <w:bookmarkStart w:id="170" w:name="_Toc22801383"/>
      <w:r w:rsidRPr="00BD23E7">
        <w:rPr>
          <w:rFonts w:asciiTheme="minorEastAsia" w:eastAsiaTheme="minorEastAsia" w:hAnsiTheme="minorEastAsia" w:hint="eastAsia"/>
        </w:rPr>
        <w:t>8.1评标报告内容</w:t>
      </w:r>
      <w:bookmarkEnd w:id="167"/>
      <w:bookmarkEnd w:id="168"/>
      <w:bookmarkEnd w:id="169"/>
      <w:bookmarkEnd w:id="17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35101D" w:rsidRPr="00BD23E7" w:rsidRDefault="00D878D4" w:rsidP="00BA3E9D">
      <w:pPr>
        <w:pStyle w:val="3"/>
        <w:spacing w:before="260" w:after="260" w:line="240" w:lineRule="auto"/>
        <w:rPr>
          <w:rFonts w:asciiTheme="minorEastAsia" w:eastAsiaTheme="minorEastAsia" w:hAnsiTheme="minorEastAsia"/>
        </w:rPr>
      </w:pPr>
      <w:bookmarkStart w:id="171" w:name="_Toc32624"/>
      <w:bookmarkStart w:id="172" w:name="_Toc19131"/>
      <w:bookmarkStart w:id="173" w:name="_Toc6477"/>
      <w:bookmarkStart w:id="174" w:name="_Toc22801384"/>
      <w:r w:rsidRPr="00BD23E7">
        <w:rPr>
          <w:rFonts w:asciiTheme="minorEastAsia" w:eastAsiaTheme="minorEastAsia" w:hAnsiTheme="minorEastAsia" w:hint="eastAsia"/>
        </w:rPr>
        <w:t>8.2评标委员会成员争议事项的认定</w:t>
      </w:r>
      <w:bookmarkEnd w:id="171"/>
      <w:bookmarkEnd w:id="172"/>
      <w:bookmarkEnd w:id="173"/>
      <w:bookmarkEnd w:id="174"/>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rsidR="0035101D" w:rsidRPr="00BD23E7" w:rsidRDefault="00D878D4">
      <w:pPr>
        <w:pStyle w:val="2"/>
        <w:spacing w:line="400" w:lineRule="atLeast"/>
        <w:rPr>
          <w:rFonts w:asciiTheme="minorEastAsia" w:eastAsiaTheme="minorEastAsia" w:hAnsiTheme="minorEastAsia"/>
        </w:rPr>
      </w:pPr>
      <w:bookmarkStart w:id="175" w:name="_Toc22801385"/>
      <w:r w:rsidRPr="00BD23E7">
        <w:rPr>
          <w:rFonts w:asciiTheme="minorEastAsia" w:eastAsiaTheme="minorEastAsia" w:hAnsiTheme="minorEastAsia" w:hint="eastAsia"/>
        </w:rPr>
        <w:t>9.确定中标人</w:t>
      </w:r>
      <w:bookmarkEnd w:id="175"/>
    </w:p>
    <w:p w:rsidR="00933B4A" w:rsidRPr="00477141" w:rsidRDefault="00933B4A" w:rsidP="00933B4A">
      <w:pPr>
        <w:pStyle w:val="3"/>
        <w:spacing w:line="400" w:lineRule="atLeast"/>
        <w:rPr>
          <w:rFonts w:asciiTheme="minorEastAsia" w:eastAsiaTheme="minorEastAsia" w:hAnsiTheme="minorEastAsia"/>
        </w:rPr>
      </w:pPr>
      <w:bookmarkStart w:id="176" w:name="_Toc22801386"/>
      <w:r w:rsidRPr="00477141">
        <w:rPr>
          <w:rFonts w:asciiTheme="minorEastAsia" w:eastAsiaTheme="minorEastAsia" w:hAnsiTheme="minorEastAsia" w:hint="eastAsia"/>
        </w:rPr>
        <w:t>9.1中标人及中标候选人的数量</w:t>
      </w:r>
      <w:bookmarkEnd w:id="176"/>
    </w:p>
    <w:p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rsidR="0035101D" w:rsidRPr="00BD23E7" w:rsidRDefault="00933B4A" w:rsidP="00CD72C4">
      <w:pPr>
        <w:pStyle w:val="3"/>
        <w:spacing w:line="400" w:lineRule="atLeast"/>
        <w:rPr>
          <w:rFonts w:asciiTheme="minorEastAsia" w:eastAsiaTheme="minorEastAsia" w:hAnsiTheme="minorEastAsia"/>
        </w:rPr>
      </w:pPr>
      <w:bookmarkStart w:id="177" w:name="_Toc22801387"/>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77"/>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rsidR="0035101D" w:rsidRPr="00BD23E7" w:rsidRDefault="00933B4A">
      <w:pPr>
        <w:pStyle w:val="3"/>
        <w:spacing w:line="400" w:lineRule="atLeast"/>
        <w:rPr>
          <w:rFonts w:asciiTheme="minorEastAsia" w:eastAsiaTheme="minorEastAsia" w:hAnsiTheme="minorEastAsia"/>
        </w:rPr>
      </w:pPr>
      <w:bookmarkStart w:id="178" w:name="_Toc22801388"/>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7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35101D" w:rsidRPr="00BD23E7" w:rsidRDefault="00D878D4">
      <w:pPr>
        <w:pStyle w:val="3"/>
        <w:spacing w:line="400" w:lineRule="atLeast"/>
        <w:rPr>
          <w:rFonts w:asciiTheme="minorEastAsia" w:eastAsiaTheme="minorEastAsia" w:hAnsiTheme="minorEastAsia"/>
        </w:rPr>
      </w:pPr>
      <w:bookmarkStart w:id="179" w:name="_Toc22801389"/>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7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rPr>
      </w:pPr>
      <w:bookmarkStart w:id="180" w:name="_Toc5350"/>
      <w:bookmarkStart w:id="181" w:name="_Toc28879"/>
      <w:bookmarkStart w:id="182" w:name="_Toc21593"/>
      <w:bookmarkStart w:id="183" w:name="_Toc22801390"/>
      <w:r w:rsidRPr="00BD23E7">
        <w:rPr>
          <w:rFonts w:asciiTheme="minorEastAsia" w:eastAsiaTheme="minorEastAsia" w:hAnsiTheme="minorEastAsia" w:hint="eastAsia"/>
        </w:rPr>
        <w:t>第四章 投标资料表</w:t>
      </w:r>
      <w:bookmarkEnd w:id="180"/>
      <w:bookmarkEnd w:id="181"/>
      <w:bookmarkEnd w:id="182"/>
      <w:bookmarkEnd w:id="18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莫老师、李老师</w:t>
            </w:r>
          </w:p>
          <w:p w:rsidR="0035101D" w:rsidRPr="00BD23E7" w:rsidRDefault="00BA3E9D" w:rsidP="0014367B">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89226031、89226813</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A597B" w:rsidRDefault="002A597B" w:rsidP="00D66630">
            <w:pPr>
              <w:spacing w:line="400" w:lineRule="exact"/>
              <w:jc w:val="center"/>
              <w:rPr>
                <w:b/>
                <w:szCs w:val="21"/>
              </w:rPr>
            </w:pPr>
            <w:r w:rsidRPr="002A597B">
              <w:rPr>
                <w:rFonts w:asciiTheme="minorEastAsia" w:eastAsiaTheme="minorEastAsia" w:hAnsiTheme="minorEastAsia" w:hint="eastAsia"/>
                <w:b/>
                <w:szCs w:val="21"/>
              </w:rPr>
              <w:t>深圳市</w:t>
            </w:r>
            <w:proofErr w:type="gramStart"/>
            <w:r w:rsidRPr="002A597B">
              <w:rPr>
                <w:rFonts w:asciiTheme="minorEastAsia" w:eastAsiaTheme="minorEastAsia" w:hAnsiTheme="minorEastAsia" w:hint="eastAsia"/>
                <w:b/>
                <w:szCs w:val="21"/>
              </w:rPr>
              <w:t>国众联资产</w:t>
            </w:r>
            <w:proofErr w:type="gramEnd"/>
            <w:r w:rsidRPr="002A597B">
              <w:rPr>
                <w:rFonts w:asciiTheme="minorEastAsia" w:eastAsiaTheme="minorEastAsia" w:hAnsiTheme="minorEastAsia" w:hint="eastAsia"/>
                <w:b/>
                <w:szCs w:val="21"/>
              </w:rPr>
              <w:t>评估土地房地产估价有限公司校外实训基地设备采购项目</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2A597B">
              <w:rPr>
                <w:rFonts w:asciiTheme="minorEastAsia" w:eastAsiaTheme="minorEastAsia" w:hAnsiTheme="minorEastAsia" w:hint="eastAsia"/>
                <w:b/>
                <w:color w:val="FF0000"/>
                <w:szCs w:val="21"/>
              </w:rPr>
              <w:t>1</w:t>
            </w:r>
            <w:r w:rsidR="001262D7">
              <w:rPr>
                <w:rFonts w:asciiTheme="minorEastAsia" w:eastAsiaTheme="minorEastAsia" w:hAnsiTheme="minorEastAsia" w:hint="eastAsia"/>
                <w:b/>
                <w:color w:val="FF0000"/>
                <w:szCs w:val="21"/>
              </w:rPr>
              <w:t>1</w:t>
            </w:r>
            <w:r w:rsidR="00F411D7" w:rsidRPr="00BD23E7">
              <w:rPr>
                <w:rFonts w:asciiTheme="minorEastAsia" w:eastAsiaTheme="minorEastAsia" w:hAnsiTheme="minorEastAsia" w:hint="eastAsia"/>
                <w:b/>
                <w:color w:val="FF0000"/>
                <w:szCs w:val="21"/>
              </w:rPr>
              <w:t>月</w:t>
            </w:r>
            <w:r w:rsidR="001262D7">
              <w:rPr>
                <w:rFonts w:asciiTheme="minorEastAsia" w:eastAsiaTheme="minorEastAsia" w:hAnsiTheme="minorEastAsia" w:hint="eastAsia"/>
                <w:b/>
                <w:color w:val="FF0000"/>
                <w:szCs w:val="21"/>
              </w:rPr>
              <w:t>1</w:t>
            </w:r>
            <w:r w:rsidR="00F411D7" w:rsidRPr="00BD23E7">
              <w:rPr>
                <w:rFonts w:asciiTheme="minorEastAsia" w:eastAsiaTheme="minorEastAsia" w:hAnsiTheme="minorEastAsia" w:hint="eastAsia"/>
                <w:b/>
                <w:color w:val="FF0000"/>
                <w:szCs w:val="21"/>
              </w:rPr>
              <w:t>日下午</w:t>
            </w:r>
            <w:r w:rsidR="008721AE">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w:t>
            </w:r>
            <w:r w:rsidRPr="00BD23E7">
              <w:rPr>
                <w:rFonts w:asciiTheme="minorEastAsia" w:eastAsiaTheme="minorEastAsia" w:hAnsiTheme="minorEastAsia" w:hint="eastAsia"/>
                <w:szCs w:val="21"/>
              </w:rPr>
              <w:lastRenderedPageBreak/>
              <w:t>以有形地表现所载内容的形式。</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rsidR="0035101D" w:rsidRPr="00BD23E7" w:rsidRDefault="0035101D">
            <w:pPr>
              <w:spacing w:line="400" w:lineRule="exact"/>
              <w:rPr>
                <w:rFonts w:asciiTheme="minorEastAsia" w:eastAsiaTheme="minorEastAsia" w:hAnsiTheme="minorEastAsia"/>
              </w:rPr>
            </w:pPr>
          </w:p>
          <w:p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w:t>
            </w:r>
            <w:r w:rsidRPr="00BD23E7">
              <w:rPr>
                <w:rFonts w:asciiTheme="minorEastAsia" w:eastAsiaTheme="minorEastAsia" w:hAnsiTheme="minorEastAsia" w:hint="eastAsia"/>
                <w:szCs w:val="21"/>
              </w:rPr>
              <w:lastRenderedPageBreak/>
              <w:t>务专用章”。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投标文件中，复印件应加盖公章。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rsidTr="002A7357">
        <w:trPr>
          <w:trHeight w:val="880"/>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8721AE">
              <w:rPr>
                <w:rFonts w:asciiTheme="minorEastAsia" w:eastAsiaTheme="minorEastAsia" w:hAnsiTheme="minorEastAsia" w:hint="eastAsia"/>
                <w:b/>
                <w:color w:val="FF0000"/>
                <w:szCs w:val="21"/>
              </w:rPr>
              <w:t>11</w:t>
            </w:r>
            <w:r w:rsidR="00F411D7" w:rsidRPr="00BD23E7">
              <w:rPr>
                <w:rFonts w:asciiTheme="minorEastAsia" w:eastAsiaTheme="minorEastAsia" w:hAnsiTheme="minorEastAsia" w:hint="eastAsia"/>
                <w:b/>
                <w:color w:val="FF0000"/>
                <w:szCs w:val="21"/>
              </w:rPr>
              <w:t>月</w:t>
            </w:r>
            <w:r w:rsidR="001262D7">
              <w:rPr>
                <w:rFonts w:asciiTheme="minorEastAsia" w:eastAsiaTheme="minorEastAsia" w:hAnsiTheme="minorEastAsia" w:hint="eastAsia"/>
                <w:b/>
                <w:color w:val="FF0000"/>
                <w:szCs w:val="21"/>
              </w:rPr>
              <w:t>7</w:t>
            </w:r>
            <w:r w:rsidR="00F411D7" w:rsidRPr="00BD23E7">
              <w:rPr>
                <w:rFonts w:asciiTheme="minorEastAsia" w:eastAsiaTheme="minorEastAsia" w:hAnsiTheme="minorEastAsia" w:hint="eastAsia"/>
                <w:b/>
                <w:color w:val="FF0000"/>
                <w:szCs w:val="21"/>
              </w:rPr>
              <w:t>日</w:t>
            </w:r>
            <w:r w:rsidR="008721AE">
              <w:rPr>
                <w:rFonts w:asciiTheme="minorEastAsia" w:eastAsiaTheme="minorEastAsia" w:hAnsiTheme="minorEastAsia" w:hint="eastAsia"/>
                <w:b/>
                <w:color w:val="FF0000"/>
                <w:szCs w:val="21"/>
              </w:rPr>
              <w:t>上</w:t>
            </w:r>
            <w:r w:rsidR="00F411D7" w:rsidRPr="00BD23E7">
              <w:rPr>
                <w:rFonts w:asciiTheme="minorEastAsia" w:eastAsiaTheme="minorEastAsia" w:hAnsiTheme="minorEastAsia" w:hint="eastAsia"/>
                <w:b/>
                <w:color w:val="FF0000"/>
                <w:szCs w:val="21"/>
              </w:rPr>
              <w:t>午</w:t>
            </w:r>
            <w:r w:rsidR="008721AE">
              <w:rPr>
                <w:rFonts w:asciiTheme="minorEastAsia" w:eastAsiaTheme="minorEastAsia" w:hAnsiTheme="minorEastAsia" w:hint="eastAsia"/>
                <w:b/>
                <w:color w:val="FF0000"/>
                <w:szCs w:val="21"/>
              </w:rPr>
              <w:t>9</w:t>
            </w:r>
            <w:r w:rsidR="00BB69F0">
              <w:rPr>
                <w:rFonts w:asciiTheme="minorEastAsia" w:eastAsiaTheme="minorEastAsia" w:hAnsiTheme="minorEastAsia" w:hint="eastAsia"/>
                <w:b/>
                <w:color w:val="FF0000"/>
                <w:szCs w:val="21"/>
              </w:rPr>
              <w:t>：</w:t>
            </w:r>
            <w:r w:rsidR="006716F7">
              <w:rPr>
                <w:rFonts w:asciiTheme="minorEastAsia" w:eastAsiaTheme="minorEastAsia" w:hAnsiTheme="minorEastAsia" w:hint="eastAsia"/>
                <w:b/>
                <w:color w:val="FF0000"/>
                <w:szCs w:val="21"/>
              </w:rPr>
              <w:t>3</w:t>
            </w:r>
            <w:r w:rsidR="00BB69F0">
              <w:rPr>
                <w:rFonts w:asciiTheme="minorEastAsia" w:eastAsiaTheme="minorEastAsia" w:hAnsiTheme="minorEastAsia" w:hint="eastAsia"/>
                <w:b/>
                <w:color w:val="FF0000"/>
                <w:szCs w:val="21"/>
              </w:rPr>
              <w:t>0</w:t>
            </w:r>
          </w:p>
          <w:p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rsidTr="002A7357">
        <w:trPr>
          <w:trHeight w:val="381"/>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rsidR="00B00791" w:rsidRPr="00BD23E7" w:rsidRDefault="00B00791" w:rsidP="00B00791">
      <w:pPr>
        <w:spacing w:line="400" w:lineRule="exact"/>
        <w:jc w:val="left"/>
        <w:rPr>
          <w:rFonts w:asciiTheme="minorEastAsia" w:eastAsiaTheme="minorEastAsia" w:hAnsiTheme="minorEastAsia"/>
        </w:rPr>
      </w:pPr>
      <w:bookmarkStart w:id="184" w:name="_Toc23306"/>
      <w:bookmarkStart w:id="185" w:name="_Toc10138"/>
      <w:bookmarkStart w:id="186" w:name="_Toc25665"/>
    </w:p>
    <w:p w:rsidR="003D3C12" w:rsidRPr="00BD23E7" w:rsidRDefault="003D3C12" w:rsidP="00B00791">
      <w:pPr>
        <w:spacing w:line="400" w:lineRule="exact"/>
        <w:jc w:val="lef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87" w:name="_Toc22801391"/>
      <w:r w:rsidRPr="00BD23E7">
        <w:rPr>
          <w:rFonts w:asciiTheme="minorEastAsia" w:eastAsiaTheme="minorEastAsia" w:hAnsiTheme="minorEastAsia" w:hint="eastAsia"/>
          <w:sz w:val="36"/>
          <w:szCs w:val="36"/>
        </w:rPr>
        <w:lastRenderedPageBreak/>
        <w:t>第五章 投标文件格式</w:t>
      </w:r>
      <w:bookmarkEnd w:id="184"/>
      <w:bookmarkEnd w:id="185"/>
      <w:bookmarkEnd w:id="186"/>
      <w:bookmarkEnd w:id="187"/>
    </w:p>
    <w:p w:rsidR="0035101D" w:rsidRPr="00BD23E7" w:rsidRDefault="0035101D">
      <w:pPr>
        <w:spacing w:line="400" w:lineRule="exact"/>
        <w:rPr>
          <w:rFonts w:asciiTheme="minorEastAsia" w:eastAsiaTheme="minorEastAsia" w:hAnsiTheme="minorEastAsia"/>
          <w:sz w:val="36"/>
          <w:szCs w:val="36"/>
        </w:rPr>
      </w:pPr>
    </w:p>
    <w:p w:rsidR="0035101D" w:rsidRPr="00BD23E7" w:rsidRDefault="00D878D4" w:rsidP="00546A45">
      <w:pPr>
        <w:pStyle w:val="30"/>
        <w:jc w:val="center"/>
        <w:rPr>
          <w:rFonts w:asciiTheme="minorEastAsia" w:eastAsiaTheme="minorEastAsia" w:hAnsiTheme="minorEastAsia"/>
          <w:b/>
          <w:sz w:val="30"/>
          <w:szCs w:val="30"/>
        </w:rPr>
      </w:pPr>
      <w:bookmarkStart w:id="188" w:name="_Toc25194"/>
      <w:bookmarkStart w:id="189" w:name="_Toc31468"/>
      <w:bookmarkStart w:id="190" w:name="_Toc14934"/>
      <w:r w:rsidRPr="00BD23E7">
        <w:rPr>
          <w:rFonts w:asciiTheme="minorEastAsia" w:eastAsiaTheme="minorEastAsia" w:hAnsiTheme="minorEastAsia" w:hint="eastAsia"/>
          <w:b/>
          <w:sz w:val="30"/>
          <w:szCs w:val="30"/>
        </w:rPr>
        <w:t>投标文件编制说明</w:t>
      </w:r>
      <w:bookmarkEnd w:id="188"/>
      <w:bookmarkEnd w:id="189"/>
      <w:bookmarkEnd w:id="19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191" w:name="_Toc19687"/>
      <w:bookmarkStart w:id="192" w:name="_Toc28958"/>
      <w:bookmarkStart w:id="193" w:name="_Toc1598"/>
      <w:bookmarkStart w:id="194" w:name="_Toc22801392"/>
      <w:r w:rsidRPr="00BD23E7">
        <w:rPr>
          <w:rFonts w:asciiTheme="minorEastAsia" w:eastAsiaTheme="minorEastAsia" w:hAnsiTheme="minorEastAsia"/>
        </w:rPr>
        <w:lastRenderedPageBreak/>
        <w:t>格式1：投标函</w:t>
      </w:r>
      <w:bookmarkEnd w:id="191"/>
      <w:bookmarkEnd w:id="192"/>
      <w:bookmarkEnd w:id="193"/>
      <w:bookmarkEnd w:id="194"/>
    </w:p>
    <w:p w:rsidR="0035101D" w:rsidRPr="00BD23E7" w:rsidRDefault="0035101D">
      <w:pPr>
        <w:spacing w:line="400" w:lineRule="exact"/>
        <w:rPr>
          <w:rFonts w:asciiTheme="minorEastAsia" w:eastAsiaTheme="minorEastAsia" w:hAnsiTheme="minorEastAsia"/>
        </w:rPr>
      </w:pPr>
    </w:p>
    <w:p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rsidR="00766F8C" w:rsidRPr="00BD23E7" w:rsidRDefault="00766F8C" w:rsidP="00766F8C">
      <w:pPr>
        <w:spacing w:line="400" w:lineRule="exact"/>
        <w:ind w:firstLineChars="200" w:firstLine="420"/>
        <w:rPr>
          <w:rFonts w:asciiTheme="minorEastAsia" w:eastAsiaTheme="minorEastAsia" w:hAnsiTheme="minorEastAsia"/>
        </w:rPr>
      </w:pP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ind w:firstLineChars="200" w:firstLine="420"/>
        <w:rPr>
          <w:rFonts w:asciiTheme="minorEastAsia" w:eastAsiaTheme="minorEastAsia" w:hAnsiTheme="minorEastAsia"/>
        </w:rPr>
      </w:pPr>
    </w:p>
    <w:p w:rsidR="003C648F" w:rsidRPr="00BD23E7" w:rsidRDefault="00D878D4"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195" w:name="_Toc22801393"/>
      <w:r w:rsidR="003C648F" w:rsidRPr="00BD23E7">
        <w:rPr>
          <w:rFonts w:asciiTheme="minorEastAsia" w:eastAsiaTheme="minorEastAsia" w:hAnsiTheme="minorEastAsia"/>
        </w:rPr>
        <w:lastRenderedPageBreak/>
        <w:t>格式</w:t>
      </w:r>
      <w:r w:rsidR="003C648F">
        <w:rPr>
          <w:rFonts w:asciiTheme="minorEastAsia" w:eastAsiaTheme="minorEastAsia" w:hAnsiTheme="minorEastAsia" w:hint="eastAsia"/>
        </w:rPr>
        <w:t>2</w:t>
      </w:r>
      <w:r w:rsidR="003C648F" w:rsidRPr="00BD23E7">
        <w:rPr>
          <w:rFonts w:asciiTheme="minorEastAsia" w:eastAsiaTheme="minorEastAsia" w:hAnsiTheme="minorEastAsia"/>
        </w:rPr>
        <w:t>：法定代表人（单位负责人）证明书</w:t>
      </w:r>
      <w:bookmarkEnd w:id="195"/>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rsidR="003C648F" w:rsidRPr="00BD23E7" w:rsidRDefault="003C648F" w:rsidP="003C648F">
      <w:pPr>
        <w:spacing w:line="400" w:lineRule="exact"/>
        <w:jc w:val="left"/>
        <w:rPr>
          <w:rFonts w:asciiTheme="minorEastAsia" w:eastAsiaTheme="minorEastAsia" w:hAnsiTheme="minorEastAsia"/>
        </w:rPr>
      </w:pPr>
    </w:p>
    <w:p w:rsidR="003C648F" w:rsidRPr="00BD23E7" w:rsidRDefault="003C648F" w:rsidP="003C648F">
      <w:pPr>
        <w:spacing w:line="400" w:lineRule="exact"/>
        <w:jc w:val="right"/>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3C648F" w:rsidRPr="00BD23E7" w:rsidRDefault="003C648F" w:rsidP="003C648F">
      <w:pPr>
        <w:pStyle w:val="2"/>
        <w:spacing w:line="400" w:lineRule="exact"/>
        <w:jc w:val="center"/>
        <w:rPr>
          <w:rFonts w:asciiTheme="minorEastAsia" w:eastAsiaTheme="minorEastAsia" w:hAnsiTheme="minorEastAsia"/>
        </w:rPr>
      </w:pPr>
      <w:bookmarkStart w:id="196" w:name="_Toc10027"/>
      <w:bookmarkStart w:id="197" w:name="_Toc11752"/>
      <w:bookmarkStart w:id="198" w:name="_Toc24126"/>
      <w:bookmarkStart w:id="199" w:name="_Toc22801394"/>
      <w:r w:rsidRPr="00BD23E7">
        <w:rPr>
          <w:rFonts w:asciiTheme="minorEastAsia" w:eastAsiaTheme="minorEastAsia" w:hAnsiTheme="minorEastAsia"/>
        </w:rPr>
        <w:lastRenderedPageBreak/>
        <w:t>格式</w:t>
      </w:r>
      <w:r>
        <w:rPr>
          <w:rFonts w:asciiTheme="minorEastAsia" w:eastAsiaTheme="minorEastAsia" w:hAnsiTheme="minorEastAsia" w:hint="eastAsia"/>
        </w:rPr>
        <w:t>3</w:t>
      </w:r>
      <w:r w:rsidRPr="00BD23E7">
        <w:rPr>
          <w:rFonts w:asciiTheme="minorEastAsia" w:eastAsiaTheme="minorEastAsia" w:hAnsiTheme="minorEastAsia"/>
        </w:rPr>
        <w:t>：授权委托书</w:t>
      </w:r>
      <w:bookmarkEnd w:id="196"/>
      <w:bookmarkEnd w:id="197"/>
      <w:bookmarkEnd w:id="198"/>
      <w:bookmarkEnd w:id="199"/>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3C648F" w:rsidRDefault="003C648F" w:rsidP="003C648F">
      <w:pPr>
        <w:pStyle w:val="2"/>
        <w:spacing w:line="400" w:lineRule="exact"/>
        <w:jc w:val="center"/>
        <w:rPr>
          <w:rFonts w:asciiTheme="minorEastAsia" w:eastAsiaTheme="minorEastAsia" w:hAnsiTheme="minorEastAsia"/>
        </w:rPr>
      </w:pPr>
      <w:bookmarkStart w:id="200" w:name="_Toc9716"/>
      <w:bookmarkStart w:id="201" w:name="_Toc15841"/>
      <w:bookmarkStart w:id="202" w:name="_Toc9796"/>
      <w:bookmarkStart w:id="203" w:name="_Toc22801395"/>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4</w:t>
      </w:r>
      <w:r w:rsidRPr="00BD23E7">
        <w:rPr>
          <w:rFonts w:asciiTheme="minorEastAsia" w:eastAsiaTheme="minorEastAsia" w:hAnsiTheme="minorEastAsia" w:hint="eastAsia"/>
        </w:rPr>
        <w:t>：</w:t>
      </w:r>
      <w:bookmarkEnd w:id="200"/>
      <w:bookmarkEnd w:id="201"/>
      <w:bookmarkEnd w:id="202"/>
      <w:r w:rsidRPr="00BD23E7">
        <w:rPr>
          <w:rFonts w:asciiTheme="minorEastAsia" w:eastAsiaTheme="minorEastAsia" w:hAnsiTheme="minorEastAsia" w:hint="eastAsia"/>
        </w:rPr>
        <w:t>投标保证金证明文件</w:t>
      </w:r>
      <w:bookmarkEnd w:id="203"/>
    </w:p>
    <w:p w:rsidR="003C648F" w:rsidRPr="00CA7DA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04" w:name="_Toc22801396"/>
      <w:r w:rsidRPr="00BD23E7">
        <w:rPr>
          <w:rFonts w:asciiTheme="minorEastAsia" w:eastAsiaTheme="minorEastAsia" w:hAnsiTheme="minorEastAsia" w:hint="eastAsia"/>
          <w:color w:val="FF0000"/>
        </w:rPr>
        <w:t>(不要求递交投标保证金的项目不需要递交此文件)</w:t>
      </w:r>
      <w:bookmarkEnd w:id="204"/>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（银行保函、支票、汇等）</w:t>
      </w:r>
      <w:r w:rsidRPr="00BD23E7">
        <w:rPr>
          <w:rFonts w:asciiTheme="minorEastAsia" w:eastAsiaTheme="minorEastAsia" w:hAnsiTheme="minorEastAsia" w:hint="eastAsia"/>
        </w:rPr>
        <w:t>等非现金形式交纳人民币（大写）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rsidR="003C648F" w:rsidRPr="00BD23E7" w:rsidRDefault="003C648F" w:rsidP="003C648F">
      <w:pPr>
        <w:spacing w:line="400" w:lineRule="exact"/>
        <w:ind w:firstLineChars="200" w:firstLine="420"/>
        <w:rPr>
          <w:rFonts w:asciiTheme="minorEastAsia" w:eastAsiaTheme="minorEastAsia" w:hAnsiTheme="minorEastAsia"/>
          <w:u w:val="single"/>
        </w:rPr>
      </w:pPr>
    </w:p>
    <w:p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rsidR="003C648F" w:rsidRPr="00BD23E7" w:rsidRDefault="003C648F" w:rsidP="003C648F">
      <w:pPr>
        <w:spacing w:line="400" w:lineRule="exact"/>
        <w:rPr>
          <w:rFonts w:asciiTheme="minorEastAsia" w:eastAsiaTheme="minorEastAsia" w:hAnsiTheme="minorEastAsia"/>
          <w:u w:val="single"/>
        </w:rPr>
      </w:pPr>
    </w:p>
    <w:p w:rsidR="003C648F" w:rsidRPr="00BD23E7" w:rsidRDefault="003C648F" w:rsidP="003C648F">
      <w:pPr>
        <w:spacing w:line="400" w:lineRule="exact"/>
        <w:rPr>
          <w:rFonts w:asciiTheme="minorEastAsia" w:eastAsiaTheme="minorEastAsia" w:hAnsiTheme="minorEastAsia"/>
          <w:u w:val="single"/>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05" w:name="_Toc31787"/>
      <w:bookmarkStart w:id="206" w:name="_Toc7873"/>
      <w:bookmarkStart w:id="207" w:name="_Toc27583"/>
      <w:bookmarkStart w:id="208" w:name="_Toc22801397"/>
      <w:r w:rsidRPr="00BD23E7">
        <w:rPr>
          <w:rFonts w:asciiTheme="minorEastAsia" w:eastAsiaTheme="minorEastAsia" w:hAnsiTheme="minorEastAsia"/>
        </w:rPr>
        <w:lastRenderedPageBreak/>
        <w:t>格式</w:t>
      </w:r>
      <w:r>
        <w:rPr>
          <w:rFonts w:asciiTheme="minorEastAsia" w:eastAsiaTheme="minorEastAsia" w:hAnsiTheme="minorEastAsia" w:hint="eastAsia"/>
        </w:rPr>
        <w:t>5</w:t>
      </w:r>
      <w:r w:rsidRPr="00BD23E7">
        <w:rPr>
          <w:rFonts w:asciiTheme="minorEastAsia" w:eastAsiaTheme="minorEastAsia" w:hAnsiTheme="minorEastAsia"/>
        </w:rPr>
        <w:t>：资格条款偏离表</w:t>
      </w:r>
      <w:bookmarkEnd w:id="205"/>
      <w:bookmarkEnd w:id="206"/>
      <w:bookmarkEnd w:id="207"/>
      <w:bookmarkEnd w:id="208"/>
    </w:p>
    <w:p w:rsidR="003C648F" w:rsidRPr="00BD23E7" w:rsidRDefault="003C648F" w:rsidP="003C648F">
      <w:pPr>
        <w:spacing w:line="400" w:lineRule="exact"/>
        <w:ind w:firstLineChars="337" w:firstLine="708"/>
        <w:rPr>
          <w:rFonts w:asciiTheme="minorEastAsia" w:eastAsiaTheme="minorEastAsia" w:hAnsiTheme="minorEastAsia"/>
        </w:rPr>
      </w:pPr>
    </w:p>
    <w:p w:rsidR="003C648F" w:rsidRPr="00BD23E7" w:rsidRDefault="003C648F" w:rsidP="003C648F">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14CD0">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r w:rsidR="003C648F" w:rsidRPr="00BD23E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C648F" w:rsidRPr="00BD23E7" w:rsidRDefault="003C648F" w:rsidP="003C648F">
            <w:pPr>
              <w:spacing w:line="400" w:lineRule="exact"/>
              <w:jc w:val="center"/>
              <w:rPr>
                <w:rFonts w:asciiTheme="minorEastAsia" w:eastAsiaTheme="minorEastAsia" w:hAnsiTheme="minorEastAsia"/>
              </w:rPr>
            </w:pPr>
          </w:p>
        </w:tc>
      </w:tr>
    </w:tbl>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C648F" w:rsidRPr="00BD23E7" w:rsidRDefault="003C648F" w:rsidP="003C648F">
      <w:pPr>
        <w:pStyle w:val="2"/>
        <w:spacing w:line="400" w:lineRule="exact"/>
        <w:jc w:val="center"/>
        <w:rPr>
          <w:rFonts w:asciiTheme="minorEastAsia" w:eastAsiaTheme="minorEastAsia" w:hAnsiTheme="minorEastAsia"/>
        </w:rPr>
      </w:pPr>
      <w:bookmarkStart w:id="209" w:name="_Toc6710"/>
      <w:bookmarkStart w:id="210" w:name="_Toc10292"/>
      <w:bookmarkStart w:id="211" w:name="_Toc14937"/>
      <w:bookmarkStart w:id="212" w:name="_Toc22801398"/>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6</w:t>
      </w:r>
      <w:r w:rsidRPr="00BD23E7">
        <w:rPr>
          <w:rFonts w:asciiTheme="minorEastAsia" w:eastAsiaTheme="minorEastAsia" w:hAnsiTheme="minorEastAsia" w:hint="eastAsia"/>
        </w:rPr>
        <w:t>：法人或者其他组织的营业执照等证明文件</w:t>
      </w:r>
      <w:bookmarkEnd w:id="209"/>
      <w:bookmarkEnd w:id="210"/>
      <w:bookmarkEnd w:id="211"/>
      <w:bookmarkEnd w:id="212"/>
    </w:p>
    <w:p w:rsidR="003C648F" w:rsidRPr="00BD23E7" w:rsidRDefault="003C648F" w:rsidP="003C648F">
      <w:pPr>
        <w:spacing w:line="400" w:lineRule="exact"/>
        <w:jc w:val="left"/>
        <w:rPr>
          <w:rFonts w:asciiTheme="minorEastAsia" w:eastAsiaTheme="minorEastAsia" w:hAnsiTheme="minorEastAsia"/>
        </w:rPr>
      </w:pPr>
    </w:p>
    <w:p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rsidR="003C648F" w:rsidRPr="00BD23E7" w:rsidRDefault="003C648F" w:rsidP="003C648F">
      <w:pPr>
        <w:pStyle w:val="2"/>
        <w:spacing w:line="400" w:lineRule="exact"/>
        <w:jc w:val="center"/>
        <w:rPr>
          <w:rFonts w:asciiTheme="minorEastAsia" w:eastAsiaTheme="minorEastAsia" w:hAnsiTheme="minorEastAsia"/>
        </w:rPr>
      </w:pPr>
      <w:bookmarkStart w:id="213" w:name="_Toc31560"/>
      <w:bookmarkStart w:id="214" w:name="_Toc13637"/>
      <w:bookmarkStart w:id="215" w:name="_Toc6860"/>
      <w:bookmarkStart w:id="216" w:name="_Toc22801399"/>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7</w:t>
      </w:r>
      <w:r w:rsidRPr="00BD23E7">
        <w:rPr>
          <w:rFonts w:asciiTheme="minorEastAsia" w:eastAsiaTheme="minorEastAsia" w:hAnsiTheme="minorEastAsia" w:hint="eastAsia"/>
        </w:rPr>
        <w:t>：符合政府采购法第22条第1款规定条件的承诺函</w:t>
      </w:r>
      <w:bookmarkEnd w:id="213"/>
      <w:bookmarkEnd w:id="214"/>
      <w:bookmarkEnd w:id="215"/>
      <w:bookmarkEnd w:id="216"/>
    </w:p>
    <w:p w:rsidR="003C648F" w:rsidRPr="00BD23E7" w:rsidRDefault="003C648F" w:rsidP="003C648F">
      <w:pPr>
        <w:spacing w:line="400" w:lineRule="exact"/>
        <w:jc w:val="left"/>
        <w:rPr>
          <w:rFonts w:asciiTheme="minorEastAsia" w:eastAsiaTheme="minorEastAsia" w:hAnsiTheme="minorEastAsia"/>
        </w:rPr>
      </w:pPr>
    </w:p>
    <w:p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widowControl/>
        <w:jc w:val="left"/>
        <w:rPr>
          <w:rFonts w:asciiTheme="minorEastAsia" w:eastAsiaTheme="minorEastAsia" w:hAnsiTheme="minorEastAsia"/>
        </w:rPr>
      </w:pPr>
      <w:r w:rsidRPr="00BD23E7">
        <w:rPr>
          <w:rFonts w:asciiTheme="minorEastAsia" w:eastAsiaTheme="minorEastAsia" w:hAnsiTheme="minorEastAsia"/>
        </w:rPr>
        <w:br w:type="page"/>
      </w:r>
    </w:p>
    <w:p w:rsidR="003C648F" w:rsidRPr="00BD23E7" w:rsidRDefault="003C648F" w:rsidP="003C648F">
      <w:pPr>
        <w:pStyle w:val="2"/>
        <w:spacing w:line="400" w:lineRule="exact"/>
        <w:jc w:val="center"/>
        <w:rPr>
          <w:rFonts w:asciiTheme="minorEastAsia" w:eastAsiaTheme="minorEastAsia" w:hAnsiTheme="minorEastAsia"/>
        </w:rPr>
      </w:pPr>
      <w:bookmarkStart w:id="217" w:name="_Toc17602"/>
      <w:bookmarkStart w:id="218" w:name="_Toc7964"/>
      <w:bookmarkStart w:id="219" w:name="_Toc19506"/>
      <w:bookmarkStart w:id="220" w:name="_Toc22801400"/>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8</w:t>
      </w:r>
      <w:r w:rsidRPr="00BD23E7">
        <w:rPr>
          <w:rFonts w:asciiTheme="minorEastAsia" w:eastAsiaTheme="minorEastAsia" w:hAnsiTheme="minorEastAsia" w:hint="eastAsia"/>
        </w:rPr>
        <w:t>：无不良信用记录的声明函</w:t>
      </w:r>
      <w:bookmarkEnd w:id="217"/>
      <w:bookmarkEnd w:id="218"/>
      <w:bookmarkEnd w:id="219"/>
      <w:bookmarkEnd w:id="220"/>
    </w:p>
    <w:p w:rsidR="003C648F" w:rsidRPr="00BD23E7" w:rsidRDefault="003C648F" w:rsidP="003C648F">
      <w:pPr>
        <w:spacing w:line="400" w:lineRule="exact"/>
        <w:ind w:firstLineChars="200" w:firstLine="420"/>
        <w:jc w:val="lef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rsidR="003C648F" w:rsidRPr="00BD23E7" w:rsidRDefault="003C648F" w:rsidP="003C648F">
      <w:pPr>
        <w:spacing w:line="400" w:lineRule="exact"/>
        <w:ind w:firstLineChars="200" w:firstLine="420"/>
        <w:rPr>
          <w:rFonts w:asciiTheme="minorEastAsia" w:eastAsiaTheme="minorEastAsia" w:hAnsiTheme="minorEastAsia"/>
        </w:rPr>
      </w:pP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3C648F" w:rsidRPr="00BD23E7" w:rsidRDefault="003C648F" w:rsidP="003C648F">
      <w:pPr>
        <w:pStyle w:val="2"/>
        <w:spacing w:line="400" w:lineRule="exact"/>
        <w:jc w:val="center"/>
        <w:rPr>
          <w:rFonts w:asciiTheme="minorEastAsia" w:eastAsiaTheme="minorEastAsia" w:hAnsiTheme="minorEastAsia"/>
        </w:rPr>
      </w:pPr>
      <w:bookmarkStart w:id="221" w:name="_Toc22801401"/>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9</w:t>
      </w:r>
      <w:r w:rsidRPr="00BD23E7">
        <w:rPr>
          <w:rFonts w:asciiTheme="minorEastAsia" w:eastAsiaTheme="minorEastAsia" w:hAnsiTheme="minorEastAsia" w:hint="eastAsia"/>
        </w:rPr>
        <w:t>：无行贿犯罪记录承诺函</w:t>
      </w:r>
      <w:bookmarkEnd w:id="221"/>
    </w:p>
    <w:p w:rsidR="003C648F" w:rsidRPr="00BD23E7" w:rsidRDefault="003C648F" w:rsidP="003C648F">
      <w:pPr>
        <w:rPr>
          <w:rFonts w:asciiTheme="minorEastAsia" w:eastAsiaTheme="minorEastAsia" w:hAnsiTheme="minorEastAsia"/>
          <w:b/>
        </w:rPr>
      </w:pPr>
    </w:p>
    <w:p w:rsidR="003C648F" w:rsidRPr="00BD23E7" w:rsidRDefault="003C648F" w:rsidP="003C648F">
      <w:pPr>
        <w:rPr>
          <w:rFonts w:asciiTheme="minorEastAsia" w:eastAsiaTheme="minorEastAsia" w:hAnsiTheme="minorEastAsia"/>
        </w:rPr>
      </w:pPr>
    </w:p>
    <w:p w:rsidR="003C648F" w:rsidRPr="00BD23E7" w:rsidRDefault="003C648F" w:rsidP="003C648F">
      <w:pPr>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rsidR="003C648F" w:rsidRPr="00BD23E7" w:rsidRDefault="003C648F" w:rsidP="003C648F">
      <w:pPr>
        <w:spacing w:line="360" w:lineRule="auto"/>
        <w:ind w:firstLineChars="200" w:firstLine="560"/>
        <w:rPr>
          <w:rFonts w:asciiTheme="minorEastAsia" w:eastAsiaTheme="minorEastAsia" w:hAnsiTheme="minorEastAsia"/>
          <w:sz w:val="28"/>
          <w:szCs w:val="28"/>
        </w:rPr>
      </w:pPr>
    </w:p>
    <w:p w:rsidR="003C648F" w:rsidRPr="00BD23E7" w:rsidRDefault="003C648F" w:rsidP="003C648F">
      <w:pPr>
        <w:spacing w:line="360" w:lineRule="auto"/>
        <w:rPr>
          <w:rFonts w:asciiTheme="minorEastAsia" w:eastAsiaTheme="minorEastAsia" w:hAnsiTheme="minorEastAsia"/>
          <w:sz w:val="28"/>
          <w:szCs w:val="28"/>
        </w:rPr>
      </w:pPr>
    </w:p>
    <w:p w:rsidR="003C648F" w:rsidRPr="00BD23E7" w:rsidRDefault="003C648F" w:rsidP="003C648F">
      <w:pPr>
        <w:spacing w:line="360" w:lineRule="auto"/>
        <w:rPr>
          <w:rFonts w:asciiTheme="minorEastAsia" w:eastAsiaTheme="minorEastAsia" w:hAnsiTheme="minorEastAsia"/>
          <w:sz w:val="28"/>
          <w:szCs w:val="28"/>
        </w:rPr>
      </w:pPr>
    </w:p>
    <w:p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22" w:name="_Toc22801402"/>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10</w:t>
      </w:r>
      <w:r w:rsidRPr="00BD23E7">
        <w:rPr>
          <w:rFonts w:asciiTheme="minorEastAsia" w:eastAsiaTheme="minorEastAsia" w:hAnsiTheme="minorEastAsia" w:hint="eastAsia"/>
        </w:rPr>
        <w:t>：</w:t>
      </w:r>
      <w:r w:rsidRPr="00BD23E7">
        <w:rPr>
          <w:rFonts w:asciiTheme="minorEastAsia" w:eastAsiaTheme="minorEastAsia" w:hAnsiTheme="minorEastAsia"/>
        </w:rPr>
        <w:t>诚信投标承诺</w:t>
      </w:r>
      <w:r w:rsidRPr="00BD23E7">
        <w:rPr>
          <w:rFonts w:asciiTheme="minorEastAsia" w:eastAsiaTheme="minorEastAsia" w:hAnsiTheme="minorEastAsia" w:hint="eastAsia"/>
        </w:rPr>
        <w:t>书</w:t>
      </w:r>
      <w:bookmarkEnd w:id="222"/>
    </w:p>
    <w:p w:rsidR="003C648F" w:rsidRPr="00BD23E7" w:rsidRDefault="003C648F" w:rsidP="003C648F">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3C648F" w:rsidRPr="00BD23E7" w:rsidRDefault="003C648F" w:rsidP="003C648F">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rsidR="003C648F" w:rsidRPr="00BD23E7" w:rsidRDefault="003C648F" w:rsidP="003C648F">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3C648F" w:rsidRPr="00BD23E7" w:rsidRDefault="003C648F" w:rsidP="003C648F">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23"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23"/>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rPr>
      </w:pPr>
    </w:p>
    <w:p w:rsidR="003C648F" w:rsidRPr="00BD23E7" w:rsidRDefault="003C648F" w:rsidP="003C648F">
      <w:pPr>
        <w:spacing w:line="400" w:lineRule="exact"/>
        <w:rPr>
          <w:rFonts w:asciiTheme="minorEastAsia" w:eastAsiaTheme="minorEastAsia" w:hAnsiTheme="minorEastAsia"/>
          <w:color w:val="0070C0"/>
        </w:rPr>
      </w:pPr>
    </w:p>
    <w:p w:rsidR="003C648F" w:rsidRPr="00BD23E7" w:rsidRDefault="003C648F" w:rsidP="003C648F">
      <w:pPr>
        <w:spacing w:line="400" w:lineRule="exact"/>
        <w:rPr>
          <w:rFonts w:asciiTheme="minorEastAsia" w:eastAsiaTheme="minorEastAsia" w:hAnsiTheme="minorEastAsia"/>
          <w:color w:val="0070C0"/>
        </w:rPr>
      </w:pPr>
    </w:p>
    <w:p w:rsidR="003C648F" w:rsidRPr="00BD23E7" w:rsidRDefault="003C648F" w:rsidP="003C648F">
      <w:pPr>
        <w:spacing w:line="400" w:lineRule="exact"/>
        <w:rPr>
          <w:rFonts w:asciiTheme="minorEastAsia" w:eastAsiaTheme="minorEastAsia" w:hAnsiTheme="minorEastAsia"/>
        </w:rPr>
      </w:pPr>
    </w:p>
    <w:p w:rsidR="0035101D" w:rsidRPr="00BD23E7" w:rsidRDefault="0035101D" w:rsidP="003C648F">
      <w:pPr>
        <w:spacing w:line="400" w:lineRule="exact"/>
        <w:ind w:firstLineChars="200" w:firstLine="420"/>
        <w:rPr>
          <w:rFonts w:asciiTheme="minorEastAsia" w:eastAsiaTheme="minorEastAsia" w:hAnsiTheme="minorEastAsia"/>
        </w:rPr>
      </w:pPr>
    </w:p>
    <w:p w:rsidR="0014367B" w:rsidRPr="00BD23E7" w:rsidRDefault="0014367B" w:rsidP="0014367B">
      <w:pPr>
        <w:pStyle w:val="2"/>
        <w:spacing w:line="400" w:lineRule="exact"/>
        <w:jc w:val="center"/>
        <w:rPr>
          <w:rFonts w:asciiTheme="minorEastAsia" w:eastAsiaTheme="minorEastAsia" w:hAnsiTheme="minorEastAsia"/>
        </w:rPr>
      </w:pPr>
      <w:bookmarkStart w:id="224" w:name="_Toc32082"/>
      <w:bookmarkStart w:id="225" w:name="_Toc4224"/>
      <w:bookmarkStart w:id="226" w:name="_Toc6531"/>
      <w:bookmarkStart w:id="227" w:name="_Toc22801403"/>
      <w:bookmarkStart w:id="228" w:name="_Toc26733"/>
      <w:bookmarkStart w:id="229" w:name="_Toc23005"/>
      <w:bookmarkStart w:id="230" w:name="_Toc12535"/>
      <w:r w:rsidRPr="00BD23E7">
        <w:rPr>
          <w:rFonts w:asciiTheme="minorEastAsia" w:eastAsiaTheme="minorEastAsia" w:hAnsiTheme="minorEastAsia"/>
        </w:rPr>
        <w:t>格式</w:t>
      </w:r>
      <w:r w:rsidR="003C648F">
        <w:rPr>
          <w:rFonts w:asciiTheme="minorEastAsia" w:eastAsiaTheme="minorEastAsia" w:hAnsiTheme="minorEastAsia" w:hint="eastAsia"/>
        </w:rPr>
        <w:t>11</w:t>
      </w:r>
      <w:r w:rsidRPr="00BD23E7">
        <w:rPr>
          <w:rFonts w:asciiTheme="minorEastAsia" w:eastAsiaTheme="minorEastAsia" w:hAnsiTheme="minorEastAsia"/>
        </w:rPr>
        <w:t>：开标一览表</w:t>
      </w:r>
      <w:bookmarkEnd w:id="224"/>
      <w:bookmarkEnd w:id="225"/>
      <w:bookmarkEnd w:id="226"/>
      <w:bookmarkEnd w:id="227"/>
    </w:p>
    <w:p w:rsidR="0014367B" w:rsidRPr="00BD23E7" w:rsidRDefault="0014367B" w:rsidP="0014367B">
      <w:pPr>
        <w:spacing w:line="400" w:lineRule="exact"/>
        <w:rPr>
          <w:rFonts w:asciiTheme="minorEastAsia" w:eastAsiaTheme="minorEastAsia" w:hAnsiTheme="minorEastAsia"/>
        </w:rPr>
      </w:pPr>
    </w:p>
    <w:p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ED017C" w:rsidRDefault="00ED017C" w:rsidP="00ED017C">
      <w:pPr>
        <w:pStyle w:val="2"/>
        <w:spacing w:line="400" w:lineRule="exact"/>
        <w:jc w:val="center"/>
      </w:pPr>
      <w:r>
        <w:rPr>
          <w:rFonts w:asciiTheme="minorEastAsia" w:eastAsiaTheme="minorEastAsia" w:hAnsiTheme="minorEastAsia"/>
        </w:rPr>
        <w:br w:type="page"/>
      </w:r>
      <w:bookmarkStart w:id="231" w:name="_Toc25092"/>
      <w:bookmarkStart w:id="232" w:name="_Toc25328"/>
      <w:bookmarkStart w:id="233" w:name="_Toc2018"/>
      <w:bookmarkStart w:id="234" w:name="_Toc5279789"/>
      <w:bookmarkStart w:id="235" w:name="_Toc22801404"/>
      <w:r w:rsidRPr="00ED017C">
        <w:rPr>
          <w:rFonts w:asciiTheme="minorEastAsia" w:eastAsiaTheme="minorEastAsia" w:hAnsiTheme="minorEastAsia"/>
        </w:rPr>
        <w:lastRenderedPageBreak/>
        <w:t>格式</w:t>
      </w:r>
      <w:r w:rsidR="003C648F">
        <w:rPr>
          <w:rFonts w:asciiTheme="minorEastAsia" w:eastAsiaTheme="minorEastAsia" w:hAnsiTheme="minorEastAsia" w:hint="eastAsia"/>
        </w:rPr>
        <w:t>12</w:t>
      </w:r>
      <w:r w:rsidRPr="00ED017C">
        <w:rPr>
          <w:rFonts w:asciiTheme="minorEastAsia" w:eastAsiaTheme="minorEastAsia" w:hAnsiTheme="minorEastAsia"/>
        </w:rPr>
        <w:t>：投标分项报价表</w:t>
      </w:r>
      <w:bookmarkEnd w:id="231"/>
      <w:bookmarkEnd w:id="232"/>
      <w:bookmarkEnd w:id="233"/>
      <w:bookmarkEnd w:id="234"/>
      <w:bookmarkEnd w:id="235"/>
    </w:p>
    <w:p w:rsidR="00ED017C" w:rsidRDefault="00ED017C" w:rsidP="00ED017C">
      <w:pPr>
        <w:spacing w:line="400" w:lineRule="exact"/>
      </w:pPr>
    </w:p>
    <w:p w:rsidR="00ED017C" w:rsidRPr="00A44F0F" w:rsidRDefault="00ED017C" w:rsidP="006017F0">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bl>
    <w:p w:rsidR="00ED017C" w:rsidRDefault="00ED017C" w:rsidP="00ED017C">
      <w:pPr>
        <w:spacing w:line="400" w:lineRule="exact"/>
      </w:pPr>
      <w:r>
        <w:rPr>
          <w:rFonts w:hint="eastAsia"/>
        </w:rPr>
        <w:t>注：</w:t>
      </w:r>
    </w:p>
    <w:p w:rsidR="00ED017C" w:rsidRDefault="00ED017C" w:rsidP="00ED017C">
      <w:pPr>
        <w:spacing w:line="400" w:lineRule="exact"/>
      </w:pPr>
      <w:r>
        <w:rPr>
          <w:rFonts w:hint="eastAsia"/>
        </w:rPr>
        <w:t>1.</w:t>
      </w:r>
      <w:r>
        <w:rPr>
          <w:rFonts w:hint="eastAsia"/>
        </w:rPr>
        <w:t>上述各项的详细分项报价，应另页描述。</w:t>
      </w:r>
    </w:p>
    <w:p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rsidR="00ED017C" w:rsidRDefault="00ED017C" w:rsidP="00ED017C">
      <w:pPr>
        <w:spacing w:line="400" w:lineRule="exact"/>
      </w:pPr>
      <w:r>
        <w:rPr>
          <w:rFonts w:hint="eastAsia"/>
        </w:rPr>
        <w:t>3.</w:t>
      </w:r>
      <w:r>
        <w:rPr>
          <w:rFonts w:hint="eastAsia"/>
        </w:rPr>
        <w:t>详细分项报价必须提供相应的单价、数量、小计、合计等详细信息。</w:t>
      </w:r>
    </w:p>
    <w:p w:rsidR="00ED017C" w:rsidRDefault="00ED017C" w:rsidP="00ED017C">
      <w:pPr>
        <w:spacing w:line="400" w:lineRule="exact"/>
      </w:pPr>
    </w:p>
    <w:p w:rsidR="00ED017C" w:rsidRDefault="00ED017C" w:rsidP="00ED017C">
      <w:pPr>
        <w:spacing w:line="400" w:lineRule="exact"/>
      </w:pPr>
    </w:p>
    <w:p w:rsidR="00ED017C" w:rsidRDefault="00ED017C" w:rsidP="00ED017C">
      <w:pPr>
        <w:spacing w:line="400" w:lineRule="exact"/>
      </w:pPr>
      <w:r>
        <w:rPr>
          <w:rFonts w:hint="eastAsia"/>
        </w:rPr>
        <w:t>投标人名称：（盖公章）</w:t>
      </w:r>
    </w:p>
    <w:p w:rsidR="00ED017C" w:rsidRDefault="00ED017C" w:rsidP="00ED017C">
      <w:pPr>
        <w:spacing w:line="400" w:lineRule="exact"/>
      </w:pPr>
      <w:r>
        <w:rPr>
          <w:rFonts w:hint="eastAsia"/>
        </w:rPr>
        <w:t>法定代表人（单位负责人）或委托代理人：（签字）</w:t>
      </w:r>
    </w:p>
    <w:p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D017C" w:rsidRPr="00ED017C" w:rsidRDefault="00ED017C">
      <w:pPr>
        <w:widowControl/>
        <w:jc w:val="left"/>
        <w:rPr>
          <w:rFonts w:asciiTheme="minorEastAsia" w:eastAsiaTheme="minorEastAsia" w:hAnsiTheme="minorEastAsia"/>
        </w:rPr>
      </w:pPr>
    </w:p>
    <w:p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B5426C" w:rsidRDefault="00E92D38" w:rsidP="00B5426C">
      <w:pPr>
        <w:pStyle w:val="2"/>
        <w:spacing w:line="400" w:lineRule="exact"/>
        <w:jc w:val="center"/>
        <w:rPr>
          <w:rFonts w:asciiTheme="minorEastAsia" w:eastAsiaTheme="minorEastAsia" w:hAnsiTheme="minorEastAsia"/>
        </w:rPr>
      </w:pPr>
      <w:bookmarkStart w:id="236" w:name="_Toc22801405"/>
      <w:bookmarkEnd w:id="228"/>
      <w:bookmarkEnd w:id="229"/>
      <w:bookmarkEnd w:id="230"/>
      <w:r w:rsidRPr="003249A4">
        <w:rPr>
          <w:rFonts w:asciiTheme="minorEastAsia" w:eastAsiaTheme="minorEastAsia" w:hAnsiTheme="minorEastAsia" w:hint="eastAsia"/>
        </w:rPr>
        <w:lastRenderedPageBreak/>
        <w:t>格式1</w:t>
      </w:r>
      <w:r w:rsidR="00457521">
        <w:rPr>
          <w:rFonts w:asciiTheme="minorEastAsia" w:eastAsiaTheme="minorEastAsia" w:hAnsiTheme="minorEastAsia" w:hint="eastAsia"/>
        </w:rPr>
        <w:t>3</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36"/>
    </w:p>
    <w:p w:rsidR="0040745D" w:rsidRDefault="0040745D" w:rsidP="0040745D"/>
    <w:p w:rsidR="0040745D" w:rsidRPr="0040745D" w:rsidRDefault="0040745D" w:rsidP="0040745D">
      <w:pPr>
        <w:jc w:val="cente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Pr>
          <w:rFonts w:hint="eastAsia"/>
        </w:rPr>
        <w:t>招标编号</w:t>
      </w:r>
      <w:r>
        <w:rPr>
          <w:rFonts w:hint="eastAsia"/>
        </w:rPr>
        <w:t>:____________________</w:t>
      </w:r>
    </w:p>
    <w:tbl>
      <w:tblPr>
        <w:tblpPr w:leftFromText="180" w:rightFromText="180" w:vertAnchor="page" w:horzAnchor="margin" w:tblpY="2677"/>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5"/>
        <w:gridCol w:w="709"/>
        <w:gridCol w:w="2410"/>
        <w:gridCol w:w="709"/>
        <w:gridCol w:w="2409"/>
        <w:gridCol w:w="1134"/>
        <w:gridCol w:w="714"/>
      </w:tblGrid>
      <w:tr w:rsidR="0040745D" w:rsidTr="00831A5F">
        <w:trPr>
          <w:trHeight w:val="369"/>
        </w:trPr>
        <w:tc>
          <w:tcPr>
            <w:tcW w:w="533" w:type="dxa"/>
            <w:tcBorders>
              <w:top w:val="single" w:sz="4" w:space="0" w:color="auto"/>
              <w:left w:val="single" w:sz="4" w:space="0" w:color="auto"/>
              <w:bottom w:val="single" w:sz="4" w:space="0" w:color="auto"/>
              <w:right w:val="single" w:sz="4" w:space="0" w:color="auto"/>
            </w:tcBorders>
            <w:vAlign w:val="center"/>
            <w:hideMark/>
          </w:tcPr>
          <w:p w:rsidR="0040745D" w:rsidRPr="001053FB" w:rsidRDefault="0040745D" w:rsidP="0040745D">
            <w:pPr>
              <w:jc w:val="center"/>
              <w:rPr>
                <w:rFonts w:ascii="宋体" w:hAnsi="宋体"/>
                <w:b/>
                <w:szCs w:val="21"/>
              </w:rPr>
            </w:pPr>
            <w:r w:rsidRPr="001053FB">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40745D" w:rsidRPr="001053FB" w:rsidRDefault="0040745D" w:rsidP="0040745D">
            <w:pPr>
              <w:widowControl/>
              <w:jc w:val="center"/>
              <w:rPr>
                <w:rFonts w:ascii="宋体" w:hAnsi="宋体"/>
                <w:b/>
                <w:szCs w:val="21"/>
              </w:rPr>
            </w:pPr>
            <w:r w:rsidRPr="001053FB">
              <w:rPr>
                <w:rFonts w:ascii="宋体" w:hAnsi="宋体" w:hint="eastAsia"/>
                <w:b/>
                <w:szCs w:val="21"/>
              </w:rPr>
              <w:t>货物名称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0745D" w:rsidRPr="001053FB" w:rsidRDefault="0040745D" w:rsidP="0040745D">
            <w:pPr>
              <w:jc w:val="center"/>
              <w:rPr>
                <w:rFonts w:ascii="宋体" w:hAnsi="宋体"/>
                <w:b/>
                <w:szCs w:val="21"/>
              </w:rPr>
            </w:pPr>
            <w:r w:rsidRPr="001053FB">
              <w:rPr>
                <w:rFonts w:ascii="宋体" w:hAnsi="宋体" w:hint="eastAsia"/>
                <w:b/>
                <w:szCs w:val="21"/>
              </w:rPr>
              <w:t>招标技术要求</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0745D" w:rsidRPr="001053FB" w:rsidRDefault="00831A5F" w:rsidP="0040745D">
            <w:pPr>
              <w:jc w:val="center"/>
              <w:rPr>
                <w:rFonts w:ascii="宋体" w:hAnsi="宋体"/>
                <w:b/>
                <w:szCs w:val="21"/>
              </w:rPr>
            </w:pPr>
            <w:r w:rsidRPr="00831A5F">
              <w:rPr>
                <w:rFonts w:ascii="宋体" w:hAnsi="宋体" w:hint="eastAsia"/>
                <w:b/>
                <w:szCs w:val="21"/>
              </w:rPr>
              <w:t>投标技术响应</w:t>
            </w:r>
          </w:p>
        </w:tc>
        <w:tc>
          <w:tcPr>
            <w:tcW w:w="1134" w:type="dxa"/>
            <w:tcBorders>
              <w:top w:val="single" w:sz="4" w:space="0" w:color="auto"/>
              <w:left w:val="single" w:sz="4" w:space="0" w:color="auto"/>
              <w:bottom w:val="single" w:sz="4" w:space="0" w:color="auto"/>
              <w:right w:val="single" w:sz="4" w:space="0" w:color="auto"/>
            </w:tcBorders>
            <w:vAlign w:val="center"/>
          </w:tcPr>
          <w:p w:rsidR="0040745D" w:rsidRPr="001053FB" w:rsidRDefault="0040745D" w:rsidP="0040745D">
            <w:pPr>
              <w:jc w:val="center"/>
              <w:rPr>
                <w:b/>
                <w:szCs w:val="21"/>
              </w:rPr>
            </w:pPr>
            <w:r w:rsidRPr="001053FB">
              <w:rPr>
                <w:rFonts w:hint="eastAsia"/>
                <w:b/>
                <w:szCs w:val="21"/>
              </w:rPr>
              <w:t>偏离情况</w:t>
            </w:r>
          </w:p>
        </w:tc>
        <w:tc>
          <w:tcPr>
            <w:tcW w:w="714" w:type="dxa"/>
            <w:tcBorders>
              <w:top w:val="single" w:sz="4" w:space="0" w:color="auto"/>
              <w:left w:val="single" w:sz="4" w:space="0" w:color="auto"/>
              <w:bottom w:val="single" w:sz="4" w:space="0" w:color="auto"/>
              <w:right w:val="single" w:sz="4" w:space="0" w:color="auto"/>
            </w:tcBorders>
            <w:vAlign w:val="center"/>
          </w:tcPr>
          <w:p w:rsidR="0040745D" w:rsidRPr="001053FB" w:rsidRDefault="0040745D" w:rsidP="0040745D">
            <w:pPr>
              <w:jc w:val="center"/>
              <w:rPr>
                <w:b/>
                <w:szCs w:val="21"/>
              </w:rPr>
            </w:pPr>
            <w:r w:rsidRPr="001053FB">
              <w:rPr>
                <w:rFonts w:hint="eastAsia"/>
                <w:b/>
                <w:szCs w:val="21"/>
              </w:rPr>
              <w:t>说明</w:t>
            </w:r>
          </w:p>
        </w:tc>
      </w:tr>
      <w:tr w:rsidR="0040745D" w:rsidTr="00831A5F">
        <w:trPr>
          <w:trHeight w:val="35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jc w:val="center"/>
              <w:rPr>
                <w:rFonts w:ascii="宋体" w:hAnsi="宋体"/>
                <w:szCs w:val="21"/>
              </w:rPr>
            </w:pPr>
            <w:r>
              <w:rPr>
                <w:rFonts w:ascii="宋体" w:hAnsi="宋体" w:hint="eastAsia"/>
                <w:szCs w:val="21"/>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jc w:val="center"/>
              <w:rPr>
                <w:rFonts w:ascii="宋体" w:hAnsi="宋体"/>
                <w:szCs w:val="21"/>
              </w:rPr>
            </w:pPr>
            <w:r>
              <w:rPr>
                <w:rFonts w:ascii="宋体" w:hAnsi="宋体" w:hint="eastAsia"/>
                <w:szCs w:val="21"/>
              </w:rPr>
              <w:t>存储设备</w:t>
            </w: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b/>
                <w:bCs/>
                <w:szCs w:val="21"/>
              </w:rPr>
              <w:t>1.▲全冗余模块化高可靠性架构，配置IP SAN和FC SAN统一存储。</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2.核心处理器单核主频≥2.5GHz，总核数≥12。</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r>
              <w:rPr>
                <w:rFonts w:ascii="宋体" w:hAnsi="宋体" w:hint="eastAsia"/>
                <w:szCs w:val="21"/>
              </w:rPr>
              <w:t>3.</w:t>
            </w:r>
            <w:r>
              <w:rPr>
                <w:rFonts w:ascii="宋体" w:hAnsi="宋体" w:hint="eastAsia"/>
                <w:b/>
                <w:bCs/>
                <w:szCs w:val="21"/>
              </w:rPr>
              <w:t>▲支持NAS接口≥4端口 万兆SFP+光口；支持配置所有节点可对外提供单一的</w:t>
            </w:r>
            <w:proofErr w:type="gramStart"/>
            <w:r>
              <w:rPr>
                <w:rFonts w:ascii="宋体" w:hAnsi="宋体" w:hint="eastAsia"/>
                <w:b/>
                <w:bCs/>
                <w:szCs w:val="21"/>
              </w:rPr>
              <w:t>”</w:t>
            </w:r>
            <w:proofErr w:type="gramEnd"/>
            <w:r>
              <w:rPr>
                <w:rFonts w:ascii="宋体" w:hAnsi="宋体" w:hint="eastAsia"/>
                <w:b/>
                <w:bCs/>
                <w:szCs w:val="21"/>
              </w:rPr>
              <w:t>Name Space“功能的双冗余集群NAS网关，且配置NAS专用缓存≥96GB,支持横向扩展控制器数量≥8。</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r>
              <w:rPr>
                <w:rFonts w:ascii="宋体" w:hAnsi="宋体" w:hint="eastAsia"/>
                <w:szCs w:val="21"/>
              </w:rPr>
              <w:t>4.▲</w:t>
            </w:r>
            <w:r>
              <w:rPr>
                <w:rFonts w:ascii="宋体" w:hAnsi="宋体" w:hint="eastAsia"/>
                <w:b/>
                <w:bCs/>
                <w:szCs w:val="21"/>
              </w:rPr>
              <w:t>配置核心控制器缓存≥32GB（注:不接受SSD固态硬盘充当控</w:t>
            </w:r>
          </w:p>
          <w:p w:rsidR="0040745D" w:rsidRDefault="0040745D" w:rsidP="0040745D">
            <w:pPr>
              <w:rPr>
                <w:rFonts w:ascii="宋体" w:hAnsi="宋体"/>
                <w:b/>
                <w:bCs/>
                <w:szCs w:val="21"/>
              </w:rPr>
            </w:pPr>
            <w:r>
              <w:rPr>
                <w:rFonts w:ascii="宋体" w:hAnsi="宋体" w:hint="eastAsia"/>
                <w:b/>
                <w:bCs/>
                <w:szCs w:val="21"/>
              </w:rPr>
              <w:t>制器缓存应标），支持缓存掉电保护，Cache-to-Flash</w:t>
            </w:r>
            <w:proofErr w:type="gramStart"/>
            <w:r>
              <w:rPr>
                <w:rFonts w:ascii="宋体" w:hAnsi="宋体" w:hint="eastAsia"/>
                <w:b/>
                <w:bCs/>
                <w:szCs w:val="21"/>
              </w:rPr>
              <w:t>实配</w:t>
            </w:r>
            <w:proofErr w:type="gramEnd"/>
            <w:r>
              <w:rPr>
                <w:rFonts w:ascii="宋体" w:hAnsi="宋体" w:hint="eastAsia"/>
                <w:b/>
                <w:bCs/>
                <w:szCs w:val="21"/>
              </w:rPr>
              <w:t xml:space="preserve"> ,双控存储系统设计容量不低于220块硬盘。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5.配置主机端口≥8个10Gb  iSCSI接口，配置激活iSCSI协议支持8Gb FC接口和12Gb SAS主机直连接口。</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6.▲</w:t>
            </w:r>
            <w:r>
              <w:rPr>
                <w:rFonts w:ascii="宋体" w:hAnsi="宋体" w:hint="eastAsia"/>
                <w:b/>
                <w:bCs/>
                <w:szCs w:val="21"/>
              </w:rPr>
              <w:t>4块3.84TB SAS 12Gb  SSD  2.5英寸硬盘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7.扩展性要求最大支持16个前端主机接口。</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8.此次配置要求存储后端带宽≥192Gb/s。</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9.机架式、模块化存储,可扩展2.5寸24槽位盘柜和3.5寸12槽位盘柜以及3.5寸60槽位盘柜。</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10.支持NL-SAS, SAS，SSD硬盘类型；支持不同容量和转速的同类型磁盘</w:t>
            </w:r>
            <w:proofErr w:type="gramStart"/>
            <w:r>
              <w:rPr>
                <w:rFonts w:ascii="宋体" w:hAnsi="宋体" w:hint="eastAsia"/>
                <w:szCs w:val="21"/>
              </w:rPr>
              <w:t>的混插扩容</w:t>
            </w:r>
            <w:proofErr w:type="gramEnd"/>
            <w:r>
              <w:rPr>
                <w:rFonts w:ascii="宋体" w:hAnsi="宋体" w:hint="eastAsia"/>
                <w:szCs w:val="21"/>
              </w:rPr>
              <w:t>。</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9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11.支持RAID0、RAID10、RAID5和RAID6；支持RAID 10 DM(双镜像)。</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12.支持不同RAID类型在同一个磁盘箱内的共存。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13.▲</w:t>
            </w:r>
            <w:r>
              <w:rPr>
                <w:rFonts w:ascii="宋体" w:hAnsi="宋体" w:hint="eastAsia"/>
                <w:b/>
                <w:bCs/>
                <w:szCs w:val="21"/>
              </w:rPr>
              <w:t>支持RAID类型的动态在线更改，无需数据迁移或应用停机。</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14.支持系统全局热备盘。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15.一旦出现系统逻辑错误，保证当天48小时数据可以随时恢复到任意时刻故障前10分钟的正常状态，即每个</w:t>
            </w:r>
            <w:proofErr w:type="gramStart"/>
            <w:r>
              <w:rPr>
                <w:rFonts w:ascii="宋体" w:hAnsi="宋体" w:hint="eastAsia"/>
                <w:szCs w:val="21"/>
              </w:rPr>
              <w:t>卷至少</w:t>
            </w:r>
            <w:proofErr w:type="gramEnd"/>
            <w:r>
              <w:rPr>
                <w:rFonts w:ascii="宋体" w:hAnsi="宋体" w:hint="eastAsia"/>
                <w:szCs w:val="21"/>
              </w:rPr>
              <w:t>需要保存1000个快照。</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b/>
                <w:bCs/>
                <w:szCs w:val="21"/>
              </w:rPr>
              <w:t>16.▲能防止包括误更改、误删除等故障造成的数据丢失或损毁针对SAN上的关键应用，支持不影响生产卷性能的CDP技术（非传统快照COFW技术）配置软件许可。</w:t>
            </w:r>
            <w:r>
              <w:rPr>
                <w:rFonts w:ascii="宋体" w:hAnsi="宋体" w:hint="eastAsia"/>
                <w:b/>
                <w:bCs/>
                <w:color w:val="FF0000"/>
                <w:szCs w:val="21"/>
              </w:rPr>
              <w:t>提供以上功能截图，否则视为不响应。</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17.可实现大于实际磁盘空间的服务器可见逻辑空间，以满足业务长期规划。</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18.系统不需要为单个逻辑卷预留空闲磁盘资源，系统存储资源自动统一配备。</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19.支持虚拟容量分配及回收技术，本期配置，完整列明精简配置软件的模块号，并</w:t>
            </w:r>
            <w:proofErr w:type="gramStart"/>
            <w:r>
              <w:rPr>
                <w:rFonts w:ascii="宋体" w:hAnsi="宋体" w:hint="eastAsia"/>
                <w:szCs w:val="21"/>
              </w:rPr>
              <w:t>要求此</w:t>
            </w:r>
            <w:proofErr w:type="gramEnd"/>
            <w:r>
              <w:rPr>
                <w:rFonts w:ascii="宋体" w:hAnsi="宋体" w:hint="eastAsia"/>
                <w:szCs w:val="21"/>
              </w:rPr>
              <w:t>软件支持本次配置的全部</w:t>
            </w:r>
            <w:proofErr w:type="gramStart"/>
            <w:r>
              <w:rPr>
                <w:rFonts w:ascii="宋体" w:hAnsi="宋体" w:hint="eastAsia"/>
                <w:szCs w:val="21"/>
              </w:rPr>
              <w:t>裸</w:t>
            </w:r>
            <w:proofErr w:type="gramEnd"/>
            <w:r>
              <w:rPr>
                <w:rFonts w:ascii="宋体" w:hAnsi="宋体" w:hint="eastAsia"/>
                <w:szCs w:val="21"/>
              </w:rPr>
              <w:t>容量。</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20.同时配置数据压缩功能, 要求数据压缩功能可以在SSD 和HDD介质均可使用。</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21.活跃数据块自动写入高速盘，把</w:t>
            </w:r>
            <w:proofErr w:type="gramStart"/>
            <w:r>
              <w:rPr>
                <w:rFonts w:ascii="宋体" w:hAnsi="宋体" w:hint="eastAsia"/>
                <w:szCs w:val="21"/>
              </w:rPr>
              <w:t>非活跃</w:t>
            </w:r>
            <w:proofErr w:type="gramEnd"/>
            <w:r>
              <w:rPr>
                <w:rFonts w:ascii="宋体" w:hAnsi="宋体" w:hint="eastAsia"/>
                <w:szCs w:val="21"/>
              </w:rPr>
              <w:t>数据块</w:t>
            </w:r>
            <w:proofErr w:type="gramStart"/>
            <w:r>
              <w:rPr>
                <w:rFonts w:ascii="宋体" w:hAnsi="宋体" w:hint="eastAsia"/>
                <w:szCs w:val="21"/>
              </w:rPr>
              <w:t>自动挪入低速</w:t>
            </w:r>
            <w:proofErr w:type="gramEnd"/>
            <w:r>
              <w:rPr>
                <w:rFonts w:ascii="宋体" w:hAnsi="宋体" w:hint="eastAsia"/>
                <w:szCs w:val="21"/>
              </w:rPr>
              <w:t>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22.支持两级闪存的自动分级，写优化型SSD+读优化型SSD，确保数据写入在写优化型SSD完成，实现写加速；</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23.支持SSD盘与磁盘的自动分级；</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b/>
                <w:bCs/>
                <w:szCs w:val="21"/>
              </w:rPr>
              <w:t>24.▲在逻辑卷内能跨越不同速度盘（支持写优化型SSD、读优化型SSD、15K、10K、7.2K盘），实现数据双向调度；支持数据库</w:t>
            </w:r>
            <w:r>
              <w:rPr>
                <w:rFonts w:ascii="宋体" w:hAnsi="宋体" w:hint="eastAsia"/>
                <w:b/>
                <w:bCs/>
                <w:szCs w:val="21"/>
              </w:rPr>
              <w:lastRenderedPageBreak/>
              <w:t>应用；自动分级的颗粒度小于4MB；支持磁盘的快道技术(数据根据访问频度能在外道和内道流动) 。</w:t>
            </w:r>
            <w:r>
              <w:rPr>
                <w:rFonts w:ascii="宋体" w:hAnsi="宋体" w:hint="eastAsia"/>
                <w:b/>
                <w:bCs/>
                <w:color w:val="FF0000"/>
                <w:szCs w:val="21"/>
              </w:rPr>
              <w:t>提供以上功能截图，否则视为不响应。</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25.支持同一个逻辑卷级别的两地三中心（同步+异步），支持FC链路、iSCSI链路多种容灾传输方式。</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6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26.支持为VMware</w:t>
            </w:r>
            <w:proofErr w:type="gramStart"/>
            <w:r>
              <w:rPr>
                <w:rFonts w:ascii="宋体" w:hAnsi="宋体" w:hint="eastAsia"/>
                <w:szCs w:val="21"/>
              </w:rPr>
              <w:t>构建双</w:t>
            </w:r>
            <w:proofErr w:type="gramEnd"/>
            <w:r>
              <w:rPr>
                <w:rFonts w:ascii="宋体" w:hAnsi="宋体" w:hint="eastAsia"/>
                <w:szCs w:val="21"/>
              </w:rPr>
              <w:t>活系统，</w:t>
            </w:r>
            <w:r>
              <w:rPr>
                <w:rFonts w:ascii="宋体" w:hAnsi="宋体" w:hint="eastAsia"/>
                <w:b/>
                <w:szCs w:val="21"/>
              </w:rPr>
              <w:t>提供VMware官方网站截</w:t>
            </w:r>
            <w:proofErr w:type="gramStart"/>
            <w:r>
              <w:rPr>
                <w:rFonts w:ascii="宋体" w:hAnsi="宋体" w:hint="eastAsia"/>
                <w:b/>
                <w:szCs w:val="21"/>
              </w:rPr>
              <w:t>屏证明</w:t>
            </w:r>
            <w:proofErr w:type="gramEnd"/>
            <w:r>
              <w:rPr>
                <w:rFonts w:ascii="宋体" w:hAnsi="宋体" w:hint="eastAsia"/>
                <w:b/>
                <w:szCs w:val="21"/>
              </w:rPr>
              <w:t>方案实现细节，提供详细网址。</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27.支持生产站点将持续的保护点同时</w:t>
            </w:r>
            <w:proofErr w:type="gramStart"/>
            <w:r>
              <w:rPr>
                <w:rFonts w:ascii="宋体" w:hAnsi="宋体" w:hint="eastAsia"/>
                <w:szCs w:val="21"/>
              </w:rPr>
              <w:t>复制到灾站点</w:t>
            </w:r>
            <w:proofErr w:type="gramEnd"/>
            <w:r>
              <w:rPr>
                <w:rFonts w:ascii="宋体" w:hAnsi="宋体" w:hint="eastAsia"/>
                <w:szCs w:val="21"/>
              </w:rPr>
              <w:t>。</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r>
              <w:rPr>
                <w:rFonts w:ascii="宋体" w:hAnsi="宋体" w:hint="eastAsia"/>
                <w:b/>
                <w:bCs/>
                <w:szCs w:val="21"/>
              </w:rPr>
              <w:t>28.▲支持在同一存储系列不同型号</w:t>
            </w:r>
            <w:proofErr w:type="gramStart"/>
            <w:r>
              <w:rPr>
                <w:rFonts w:ascii="宋体" w:hAnsi="宋体" w:hint="eastAsia"/>
                <w:b/>
                <w:bCs/>
                <w:szCs w:val="21"/>
              </w:rPr>
              <w:t>之间容</w:t>
            </w:r>
            <w:proofErr w:type="gramEnd"/>
            <w:r>
              <w:rPr>
                <w:rFonts w:ascii="宋体" w:hAnsi="宋体" w:hint="eastAsia"/>
                <w:b/>
                <w:bCs/>
                <w:szCs w:val="21"/>
              </w:rPr>
              <w:t>灾在满足业务</w:t>
            </w:r>
            <w:proofErr w:type="gramStart"/>
            <w:r>
              <w:rPr>
                <w:rFonts w:ascii="宋体" w:hAnsi="宋体" w:hint="eastAsia"/>
                <w:b/>
                <w:bCs/>
                <w:szCs w:val="21"/>
              </w:rPr>
              <w:t>不</w:t>
            </w:r>
            <w:proofErr w:type="gramEnd"/>
            <w:r>
              <w:rPr>
                <w:rFonts w:ascii="宋体" w:hAnsi="宋体" w:hint="eastAsia"/>
                <w:b/>
                <w:bCs/>
                <w:szCs w:val="21"/>
              </w:rPr>
              <w:t>停机的条件下,支持</w:t>
            </w:r>
            <w:proofErr w:type="gramStart"/>
            <w:r>
              <w:rPr>
                <w:rFonts w:ascii="宋体" w:hAnsi="宋体" w:hint="eastAsia"/>
                <w:b/>
                <w:bCs/>
                <w:szCs w:val="21"/>
              </w:rPr>
              <w:t>手动实现</w:t>
            </w:r>
            <w:proofErr w:type="gramEnd"/>
            <w:r>
              <w:rPr>
                <w:rFonts w:ascii="宋体" w:hAnsi="宋体" w:hint="eastAsia"/>
                <w:b/>
                <w:bCs/>
                <w:szCs w:val="21"/>
              </w:rPr>
              <w:t>逻辑卷在不同型号的阵列之间进行漂移或者按策略自漂移。</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29.支持Multi-VLAN Tagging，支持LDAP/AD v2，配置VVOL,QoS，压缩和重</w:t>
            </w:r>
            <w:proofErr w:type="gramStart"/>
            <w:r>
              <w:rPr>
                <w:rFonts w:ascii="宋体" w:hAnsi="宋体" w:hint="eastAsia"/>
                <w:szCs w:val="21"/>
              </w:rPr>
              <w:t>删</w:t>
            </w:r>
            <w:proofErr w:type="gramEnd"/>
            <w:r>
              <w:rPr>
                <w:rFonts w:ascii="宋体" w:hAnsi="宋体" w:hint="eastAsia"/>
                <w:szCs w:val="21"/>
              </w:rPr>
              <w:t>功能。配置卷镜像克隆功能。配置阵列设置中文界面管理软件,可以本地或Web的方式配置和管理阵列。免费配置可以一个集成界面管理多台阵列的企业存储资源管理工具。</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3B7856">
            <w:pPr>
              <w:rPr>
                <w:rFonts w:ascii="宋体" w:hAnsi="宋体"/>
                <w:b/>
                <w:bCs/>
                <w:szCs w:val="21"/>
              </w:rPr>
            </w:pPr>
            <w:r>
              <w:rPr>
                <w:rFonts w:ascii="宋体" w:hAnsi="宋体" w:hint="eastAsia"/>
                <w:b/>
                <w:bCs/>
                <w:szCs w:val="21"/>
              </w:rPr>
              <w:t xml:space="preserve"> 30.▲Microsoft Windows Server，Solaris，HP-UX，Linux，IBM AIX，Novell NetWare，Apple，Tru64，Vmware</w:t>
            </w:r>
            <w:r w:rsidR="003B7856">
              <w:rPr>
                <w:rFonts w:ascii="宋体" w:hAnsi="宋体" w:hint="eastAsia"/>
                <w:b/>
                <w:bCs/>
                <w:szCs w:val="21"/>
              </w:rPr>
              <w:t>,</w:t>
            </w:r>
            <w:r>
              <w:rPr>
                <w:rFonts w:ascii="宋体" w:hAnsi="宋体" w:hint="eastAsia"/>
                <w:b/>
                <w:bCs/>
                <w:szCs w:val="21"/>
              </w:rPr>
              <w:t>支持</w:t>
            </w:r>
            <w:r w:rsidR="003B7856">
              <w:rPr>
                <w:rFonts w:ascii="宋体" w:hAnsi="宋体" w:hint="eastAsia"/>
                <w:b/>
                <w:bCs/>
                <w:szCs w:val="21"/>
              </w:rPr>
              <w:t>以上</w:t>
            </w:r>
            <w:r>
              <w:rPr>
                <w:rFonts w:ascii="宋体" w:hAnsi="宋体" w:hint="eastAsia"/>
                <w:b/>
                <w:bCs/>
                <w:szCs w:val="21"/>
              </w:rPr>
              <w:t>在线的系统软件升级，升级过程不中断系统运行。</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b/>
                <w:bCs/>
                <w:szCs w:val="21"/>
              </w:rPr>
            </w:pPr>
          </w:p>
        </w:tc>
      </w:tr>
      <w:tr w:rsidR="0040745D" w:rsidTr="00831A5F">
        <w:trPr>
          <w:trHeight w:val="90"/>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jc w:val="center"/>
              <w:rPr>
                <w:rFonts w:ascii="宋体" w:hAnsi="宋体"/>
                <w:szCs w:val="21"/>
              </w:rPr>
            </w:pPr>
            <w:r>
              <w:rPr>
                <w:rFonts w:ascii="宋体" w:hAnsi="宋体" w:hint="eastAsia"/>
                <w:szCs w:val="21"/>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jc w:val="center"/>
              <w:rPr>
                <w:rFonts w:ascii="宋体" w:hAnsi="宋体"/>
                <w:szCs w:val="21"/>
              </w:rPr>
            </w:pPr>
            <w:r>
              <w:rPr>
                <w:rFonts w:ascii="宋体" w:hAnsi="宋体" w:hint="eastAsia"/>
                <w:szCs w:val="21"/>
              </w:rPr>
              <w:t>硬盘</w:t>
            </w: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1.级别：企业级存储硬盘</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9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2.接口类型：SAS</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9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3.容量：≥2.4T</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1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4.转速 ：≥10000</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28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5.尺寸 ：≥2.5英寸</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6.速率：≥12Gb</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7.平均访问时间：毫秒级</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831A5F">
        <w:trPr>
          <w:trHeight w:val="3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745D" w:rsidRDefault="0040745D" w:rsidP="0040745D">
            <w:pPr>
              <w:widowControl/>
              <w:jc w:val="left"/>
              <w:rPr>
                <w:rFonts w:ascii="宋体" w:hAnsi="宋体"/>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8.缓存：双控32G</w:t>
            </w:r>
          </w:p>
        </w:tc>
        <w:tc>
          <w:tcPr>
            <w:tcW w:w="3118" w:type="dxa"/>
            <w:gridSpan w:val="2"/>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val="restart"/>
            <w:tcBorders>
              <w:top w:val="single" w:sz="4" w:space="0" w:color="auto"/>
              <w:left w:val="single" w:sz="4" w:space="0" w:color="auto"/>
              <w:right w:val="single" w:sz="4" w:space="0" w:color="auto"/>
            </w:tcBorders>
            <w:vAlign w:val="center"/>
          </w:tcPr>
          <w:p w:rsidR="0040745D" w:rsidRDefault="0040745D" w:rsidP="0040745D">
            <w:pPr>
              <w:widowControl/>
              <w:jc w:val="left"/>
              <w:rPr>
                <w:rFonts w:ascii="宋体" w:hAnsi="宋体"/>
                <w:szCs w:val="21"/>
              </w:rPr>
            </w:pPr>
            <w:r>
              <w:rPr>
                <w:rFonts w:ascii="宋体" w:hAnsi="宋体" w:hint="eastAsia"/>
                <w:szCs w:val="21"/>
              </w:rPr>
              <w:t>3</w:t>
            </w:r>
          </w:p>
        </w:tc>
        <w:tc>
          <w:tcPr>
            <w:tcW w:w="1275" w:type="dxa"/>
            <w:vMerge w:val="restart"/>
            <w:tcBorders>
              <w:top w:val="single" w:sz="4" w:space="0" w:color="auto"/>
              <w:left w:val="single" w:sz="4" w:space="0" w:color="auto"/>
              <w:right w:val="single" w:sz="4" w:space="0" w:color="auto"/>
            </w:tcBorders>
            <w:vAlign w:val="center"/>
          </w:tcPr>
          <w:p w:rsidR="0040745D" w:rsidRDefault="0040745D" w:rsidP="0040745D">
            <w:pPr>
              <w:widowControl/>
              <w:spacing w:line="400" w:lineRule="exact"/>
              <w:jc w:val="center"/>
              <w:rPr>
                <w:rFonts w:ascii="宋体" w:hAnsi="宋体"/>
                <w:szCs w:val="21"/>
              </w:rPr>
            </w:pPr>
            <w:r>
              <w:rPr>
                <w:rFonts w:ascii="宋体" w:hAnsi="宋体" w:hint="eastAsia"/>
                <w:szCs w:val="21"/>
              </w:rPr>
              <w:t>会议</w:t>
            </w:r>
          </w:p>
          <w:p w:rsidR="0040745D" w:rsidRDefault="0040745D" w:rsidP="0040745D">
            <w:pPr>
              <w:widowControl/>
              <w:spacing w:line="400" w:lineRule="exact"/>
              <w:jc w:val="center"/>
              <w:rPr>
                <w:rFonts w:ascii="宋体" w:hAnsi="宋体"/>
                <w:szCs w:val="21"/>
              </w:rPr>
            </w:pPr>
            <w:r>
              <w:rPr>
                <w:rFonts w:ascii="宋体" w:hAnsi="宋体" w:hint="eastAsia"/>
                <w:szCs w:val="21"/>
              </w:rPr>
              <w:lastRenderedPageBreak/>
              <w:t>音响设备</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lastRenderedPageBreak/>
              <w:t>专业</w:t>
            </w:r>
            <w:r>
              <w:rPr>
                <w:rFonts w:ascii="宋体" w:hAnsi="宋体" w:hint="eastAsia"/>
                <w:szCs w:val="21"/>
              </w:rPr>
              <w:lastRenderedPageBreak/>
              <w:t>扬声器系统 （4只）</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lastRenderedPageBreak/>
              <w:t>1.额定/峰值功率：</w:t>
            </w:r>
            <w:r>
              <w:rPr>
                <w:rFonts w:ascii="宋体" w:hAnsi="宋体" w:hint="eastAsia"/>
                <w:szCs w:val="21"/>
              </w:rPr>
              <w:lastRenderedPageBreak/>
              <w:t>250W/1000W(AES)。</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2.额定阻抗：8Ω。</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3.特性灵敏度：96dB/W/m。</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4.输出声压级：119dB/W/m(Continues);125dB/W/m(Peak)。</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5.额定频率范围:55~20KHz。</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6.覆盖角度H×V：80</w:t>
            </w:r>
            <w:r>
              <w:rPr>
                <w:rFonts w:ascii="宋体" w:hAnsi="宋体" w:cs="宋体" w:hint="eastAsia"/>
                <w:szCs w:val="21"/>
              </w:rPr>
              <w:t>º</w:t>
            </w:r>
            <w:r>
              <w:rPr>
                <w:rFonts w:ascii="宋体" w:hAnsi="宋体" w:cs="仿宋" w:hint="eastAsia"/>
                <w:szCs w:val="21"/>
              </w:rPr>
              <w:t>×</w:t>
            </w:r>
            <w:r>
              <w:rPr>
                <w:rFonts w:ascii="宋体" w:hAnsi="宋体" w:hint="eastAsia"/>
                <w:szCs w:val="21"/>
              </w:rPr>
              <w:t>50。</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7.号角：165mm×165mm/ABS。</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8.扬声器单元：LF:10英寸;HF:1.33英寸。</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9.箱体材料：15mm中密度纤维板。</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10.输入接口：NL4MP×2。</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11.吊挂点：多点M8螺丝吊装孔位。</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12.支撑座：</w:t>
            </w:r>
            <w:proofErr w:type="gramStart"/>
            <w:r>
              <w:rPr>
                <w:rFonts w:ascii="宋体" w:hAnsi="宋体" w:hint="eastAsia"/>
                <w:szCs w:val="21"/>
              </w:rPr>
              <w:t>底部φ</w:t>
            </w:r>
            <w:proofErr w:type="gramEnd"/>
            <w:r>
              <w:rPr>
                <w:rFonts w:ascii="宋体" w:hAnsi="宋体" w:hint="eastAsia"/>
                <w:szCs w:val="21"/>
              </w:rPr>
              <w:t>38mm支撑座。</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13.箱体尺寸(mm)：514(H)×340(W)×324(D)。</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数字功率放大器 （2台）</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1.开机软启动，防止开机时向电网吸收大电流，干扰其它用电设备。</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2.完善可靠的安全保护措施和工作状态指示。</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3.智能控制强制散热设计，风机噪音小，散热效率高。</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4.智能削峰限幅器，控制功率模块及扬声器系统在安全范围内工作。</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5.采用功率放大器音色补偿电路和声频功率放大器数字式短路保护装置。</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6.额定功率：2×500W/8Ω；2×750W/4Ω，桥接1500W/8Ω</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7.频率响应： 20Hz~20KHz±1dB。</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8.总谐波失真：≤0.5%。</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9.输入灵敏度:  0dB(775mv)。</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10.输入阻抗：平衡20KΩ，不平衡10KΩ。</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11.信噪比（a计权）：≥100dB。</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291ACC" w:rsidTr="0040745D">
        <w:trPr>
          <w:trHeight w:val="327"/>
        </w:trPr>
        <w:tc>
          <w:tcPr>
            <w:tcW w:w="533"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291ACC" w:rsidRDefault="00291ACC" w:rsidP="0040745D">
            <w:pPr>
              <w:jc w:val="center"/>
              <w:rPr>
                <w:rFonts w:ascii="宋体" w:hAnsi="宋体"/>
                <w:szCs w:val="21"/>
              </w:rPr>
            </w:pPr>
            <w:r>
              <w:rPr>
                <w:rFonts w:ascii="宋体" w:hAnsi="宋体" w:hint="eastAsia"/>
                <w:szCs w:val="21"/>
              </w:rPr>
              <w:t>调音台（1台）</w:t>
            </w:r>
          </w:p>
        </w:tc>
        <w:tc>
          <w:tcPr>
            <w:tcW w:w="2410"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r>
              <w:rPr>
                <w:rFonts w:ascii="宋体" w:hAnsi="宋体" w:hint="eastAsia"/>
                <w:szCs w:val="21"/>
              </w:rPr>
              <w:t>1.12路4编组调音台，8路话筒输入和4路立体声输入；2组 AUX 辅助输出，其中1 组 AUX 可选择推子前或推子后，通道直接输出。</w:t>
            </w:r>
          </w:p>
        </w:tc>
        <w:tc>
          <w:tcPr>
            <w:tcW w:w="709" w:type="dxa"/>
            <w:vMerge w:val="restart"/>
            <w:tcBorders>
              <w:top w:val="single" w:sz="4" w:space="0" w:color="auto"/>
              <w:left w:val="single" w:sz="4" w:space="0" w:color="auto"/>
              <w:right w:val="single" w:sz="4" w:space="0" w:color="auto"/>
            </w:tcBorders>
            <w:vAlign w:val="center"/>
          </w:tcPr>
          <w:p w:rsidR="00291ACC" w:rsidRDefault="00291ACC"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r>
      <w:tr w:rsidR="00291ACC" w:rsidTr="0040745D">
        <w:trPr>
          <w:trHeight w:val="327"/>
        </w:trPr>
        <w:tc>
          <w:tcPr>
            <w:tcW w:w="533"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r>
              <w:rPr>
                <w:rFonts w:ascii="宋体" w:hAnsi="宋体" w:hint="eastAsia"/>
                <w:szCs w:val="21"/>
              </w:rPr>
              <w:t>2.方便的对讲通话 ；四路一组的 +48V 幻象供电开关选择；每通道3段参量均衡器。</w:t>
            </w: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r>
      <w:tr w:rsidR="00291ACC" w:rsidTr="0040745D">
        <w:trPr>
          <w:trHeight w:val="327"/>
        </w:trPr>
        <w:tc>
          <w:tcPr>
            <w:tcW w:w="533"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r>
              <w:rPr>
                <w:rFonts w:ascii="宋体" w:hAnsi="宋体" w:hint="eastAsia"/>
                <w:szCs w:val="21"/>
              </w:rPr>
              <w:t>3.1组效果母线，1组监听输出；18dB/倍频程陡峭的高通滤波器，插入点可加插在总输出或分组输出通道。</w:t>
            </w: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r>
      <w:tr w:rsidR="00291ACC" w:rsidTr="00650E64">
        <w:trPr>
          <w:trHeight w:val="327"/>
        </w:trPr>
        <w:tc>
          <w:tcPr>
            <w:tcW w:w="533"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r>
              <w:rPr>
                <w:rFonts w:ascii="宋体" w:hAnsi="宋体" w:hint="eastAsia"/>
                <w:szCs w:val="21"/>
              </w:rPr>
              <w:t>4.12 段 LED 电平显示器，48种DSP数字声场模式和中文LCD大屏幕显示；频率响应：20-20KHZ±0.5dB。</w:t>
            </w:r>
          </w:p>
        </w:tc>
        <w:tc>
          <w:tcPr>
            <w:tcW w:w="709" w:type="dxa"/>
            <w:vMerge/>
            <w:tcBorders>
              <w:left w:val="single" w:sz="4" w:space="0" w:color="auto"/>
              <w:right w:val="single" w:sz="4" w:space="0" w:color="auto"/>
            </w:tcBorders>
          </w:tcPr>
          <w:p w:rsidR="00291ACC" w:rsidRDefault="00291ACC"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r>
      <w:tr w:rsidR="00291ACC" w:rsidTr="0040745D">
        <w:trPr>
          <w:trHeight w:val="327"/>
        </w:trPr>
        <w:tc>
          <w:tcPr>
            <w:tcW w:w="533"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291ACC" w:rsidRDefault="00291ACC"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291ACC" w:rsidRDefault="00291ACC" w:rsidP="00291ACC">
            <w:pPr>
              <w:rPr>
                <w:rFonts w:ascii="宋体" w:hAnsi="宋体"/>
                <w:szCs w:val="21"/>
              </w:rPr>
            </w:pPr>
            <w:r>
              <w:rPr>
                <w:rFonts w:ascii="宋体" w:hAnsi="宋体" w:hint="eastAsia"/>
                <w:szCs w:val="21"/>
              </w:rPr>
              <w:t>5.信噪比：≥128dB，话筒增益：60dB，</w:t>
            </w:r>
            <w:proofErr w:type="gramStart"/>
            <w:r>
              <w:rPr>
                <w:rFonts w:ascii="宋体" w:hAnsi="宋体" w:hint="eastAsia"/>
                <w:szCs w:val="21"/>
              </w:rPr>
              <w:t>带蓝牙功能</w:t>
            </w:r>
            <w:proofErr w:type="gramEnd"/>
          </w:p>
          <w:p w:rsidR="00291ACC" w:rsidRDefault="00291ACC" w:rsidP="00291ACC">
            <w:pPr>
              <w:rPr>
                <w:rFonts w:ascii="宋体" w:hAnsi="宋体"/>
                <w:szCs w:val="21"/>
              </w:rPr>
            </w:pPr>
            <w:r>
              <w:rPr>
                <w:rFonts w:ascii="宋体" w:hAnsi="宋体" w:hint="eastAsia"/>
                <w:szCs w:val="21"/>
              </w:rPr>
              <w:t>SD卡接口，可以直接插SD卡播放MP3音乐。</w:t>
            </w:r>
          </w:p>
        </w:tc>
        <w:tc>
          <w:tcPr>
            <w:tcW w:w="709" w:type="dxa"/>
            <w:vMerge/>
            <w:tcBorders>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291ACC" w:rsidRDefault="00291ACC"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无线话筒（1套）</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1.手持具有人手感应，离开人手3秒后自动静音，5分钟后自动进入待机，15分钟后自动关机并切断电源；自动搜索无干扰信道功能，安装便捷；UHF频段，锁相环（PLL）频率合成。</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jc w:val="left"/>
              <w:rPr>
                <w:rFonts w:ascii="宋体" w:hAnsi="宋体"/>
                <w:szCs w:val="21"/>
              </w:rPr>
            </w:pPr>
            <w:r>
              <w:rPr>
                <w:rFonts w:ascii="宋体" w:hAnsi="宋体" w:hint="eastAsia"/>
                <w:szCs w:val="21"/>
              </w:rPr>
              <w:t>2.超外差二次变频设计，具备极高的接收灵</w:t>
            </w:r>
            <w:r>
              <w:rPr>
                <w:rFonts w:ascii="宋体" w:hAnsi="宋体" w:hint="eastAsia"/>
                <w:szCs w:val="21"/>
              </w:rPr>
              <w:lastRenderedPageBreak/>
              <w:t>敏度；麦克风采用独特的升压设计，电池电量下降不影响手</w:t>
            </w:r>
            <w:proofErr w:type="gramStart"/>
            <w:r>
              <w:rPr>
                <w:rFonts w:ascii="宋体" w:hAnsi="宋体" w:hint="eastAsia"/>
                <w:szCs w:val="21"/>
              </w:rPr>
              <w:t>咪</w:t>
            </w:r>
            <w:proofErr w:type="gramEnd"/>
            <w:r>
              <w:rPr>
                <w:rFonts w:ascii="宋体" w:hAnsi="宋体" w:hint="eastAsia"/>
                <w:szCs w:val="21"/>
              </w:rPr>
              <w:t>，整体性能；具备可调发射功率和可调静噪门限。</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jc w:val="left"/>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3.具备红外</w:t>
            </w:r>
            <w:proofErr w:type="gramStart"/>
            <w:r>
              <w:rPr>
                <w:rFonts w:ascii="宋体" w:hAnsi="宋体" w:hint="eastAsia"/>
                <w:szCs w:val="21"/>
              </w:rPr>
              <w:t>自动对频功能</w:t>
            </w:r>
            <w:proofErr w:type="gramEnd"/>
            <w:r>
              <w:rPr>
                <w:rFonts w:ascii="宋体" w:hAnsi="宋体" w:hint="eastAsia"/>
                <w:szCs w:val="21"/>
              </w:rPr>
              <w:t>，可使麦克风快速同步到接收机的工作信道。频率范围：740-790MHz，调制方式：宽带FM。</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4.可调范围：50MHz，信道数目：200，信道间隔：250KHz，频率稳定度：±10ppm，动态范围：100dB，最大频偏：±45KHz，音频响应：40Hz-18KHz(±3dB)，综合信噪比：&gt;105dB，综合失真：≤0.5%"。</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会议系统主机 （1台）</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1.本系统具有讨论、计时发言等功能，主机与单元采用八芯</w:t>
            </w:r>
            <w:proofErr w:type="gramStart"/>
            <w:r>
              <w:rPr>
                <w:rFonts w:ascii="宋体" w:hAnsi="宋体" w:hint="eastAsia"/>
                <w:szCs w:val="21"/>
              </w:rPr>
              <w:t>专用线缆手拉手</w:t>
            </w:r>
            <w:proofErr w:type="gramEnd"/>
            <w:r>
              <w:rPr>
                <w:rFonts w:ascii="宋体" w:hAnsi="宋体" w:hint="eastAsia"/>
                <w:szCs w:val="21"/>
              </w:rPr>
              <w:t>连接；可设置与会者发言时间或发言时间倒计时功能，更易控制会议进程，提高会议效率。</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主机可独立工作或外接电脑，结合会议软件具有四种会议模式：自由模式（Free）、轮替模式（FIFO）、限制模式（Limit）、申请方式；四路八芯线缆输出端子，可连接64只主席/客席麦克风单元，增加扩展设备最多连接250只麦克风单元。</w:t>
            </w:r>
          </w:p>
        </w:tc>
        <w:tc>
          <w:tcPr>
            <w:tcW w:w="709" w:type="dxa"/>
            <w:vMerge/>
            <w:tcBorders>
              <w:left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3.可选择同时发言之麦克风数1-9支或全开放式发言；面板具有LCD显示，122×32点阵显示会议模式；具有音频输</w:t>
            </w:r>
            <w:r>
              <w:rPr>
                <w:rFonts w:ascii="宋体" w:hAnsi="宋体" w:hint="eastAsia"/>
                <w:szCs w:val="21"/>
              </w:rPr>
              <w:lastRenderedPageBreak/>
              <w:t>入、MIC输入端子，音频、录音输出等多种端子，便于扩展及使用。</w:t>
            </w:r>
          </w:p>
          <w:p w:rsidR="0040745D" w:rsidRDefault="0040745D" w:rsidP="0040745D">
            <w:pPr>
              <w:rPr>
                <w:rFonts w:ascii="宋体" w:hAnsi="宋体"/>
                <w:szCs w:val="21"/>
              </w:rPr>
            </w:pPr>
            <w:proofErr w:type="gramStart"/>
            <w:r>
              <w:rPr>
                <w:rFonts w:ascii="宋体" w:hAnsi="宋体" w:hint="eastAsia"/>
                <w:szCs w:val="21"/>
              </w:rPr>
              <w:t>频效响应</w:t>
            </w:r>
            <w:proofErr w:type="gramEnd"/>
            <w:r>
              <w:rPr>
                <w:rFonts w:ascii="宋体" w:hAnsi="宋体" w:hint="eastAsia"/>
                <w:szCs w:val="21"/>
              </w:rPr>
              <w:t>：40Hz~16KHz，总谐波失真：&lt;0.1%，监听喇叭电压：1.5V（具音量调节）</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主席单元</w:t>
            </w:r>
          </w:p>
          <w:p w:rsidR="0040745D" w:rsidRDefault="0040745D" w:rsidP="0040745D">
            <w:pPr>
              <w:jc w:val="center"/>
              <w:rPr>
                <w:rFonts w:ascii="宋体" w:hAnsi="宋体"/>
                <w:szCs w:val="21"/>
              </w:rPr>
            </w:pPr>
            <w:r>
              <w:rPr>
                <w:rFonts w:ascii="宋体" w:hAnsi="宋体" w:hint="eastAsia"/>
                <w:szCs w:val="21"/>
              </w:rPr>
              <w:t>（1支）</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1.采用全新数控化设计，融合发言计时功能；高档OLED屏具有日期、发言时间及时间倒计时显示,使会议可管控;单元采用优质</w:t>
            </w:r>
            <w:proofErr w:type="gramStart"/>
            <w:r>
              <w:rPr>
                <w:rFonts w:ascii="宋体" w:hAnsi="宋体" w:hint="eastAsia"/>
                <w:szCs w:val="21"/>
              </w:rPr>
              <w:t>咪</w:t>
            </w:r>
            <w:proofErr w:type="gramEnd"/>
            <w:r>
              <w:rPr>
                <w:rFonts w:ascii="宋体" w:hAnsi="宋体" w:hint="eastAsia"/>
                <w:szCs w:val="21"/>
              </w:rPr>
              <w:t>芯，精细调校的拾音处理电路，音质卓越超群。</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2.单元主机供电，输入电压为DC24V，采用8P-DIN线材“T”型连接；主席单元具有主席优先功能，主席优先提示音可选，频率响应：50Hz-16kHz，灵敏度：-42dB±2dB，工作电压: DC 24V (由主机提供)。</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3C648F">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代表单元</w:t>
            </w:r>
          </w:p>
          <w:p w:rsidR="0040745D" w:rsidRDefault="0040745D" w:rsidP="0040745D">
            <w:pPr>
              <w:jc w:val="center"/>
              <w:rPr>
                <w:rFonts w:ascii="宋体" w:hAnsi="宋体"/>
                <w:szCs w:val="21"/>
              </w:rPr>
            </w:pPr>
            <w:r>
              <w:rPr>
                <w:rFonts w:ascii="宋体" w:hAnsi="宋体" w:hint="eastAsia"/>
                <w:szCs w:val="21"/>
              </w:rPr>
              <w:t>（10支）</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1.采用全新数控化设计，融合发言计时功能；高档OLED屏具有日期、发言时间及时间倒计时显示,使会议可管控;单元采用优质</w:t>
            </w:r>
            <w:proofErr w:type="gramStart"/>
            <w:r>
              <w:rPr>
                <w:rFonts w:ascii="宋体" w:hAnsi="宋体" w:hint="eastAsia"/>
                <w:szCs w:val="21"/>
              </w:rPr>
              <w:t>咪</w:t>
            </w:r>
            <w:proofErr w:type="gramEnd"/>
            <w:r>
              <w:rPr>
                <w:rFonts w:ascii="宋体" w:hAnsi="宋体" w:hint="eastAsia"/>
                <w:szCs w:val="21"/>
              </w:rPr>
              <w:t>芯，精细调校的拾音处理电路，音质卓越超群。</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2.单元主机供电，输入电压为DC24V，采用8P-DIN线材“T”型连接；主席单元具有主席优先功能，主席优先提示音可选，频率响应：50Hz-16kHz，灵敏度：-42dB±2dB，工作电压: DC 24V (由主机提供)。</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音频处理器</w:t>
            </w:r>
          </w:p>
          <w:p w:rsidR="0040745D" w:rsidRDefault="0040745D" w:rsidP="0040745D">
            <w:pPr>
              <w:jc w:val="center"/>
              <w:rPr>
                <w:rFonts w:ascii="宋体" w:hAnsi="宋体"/>
                <w:szCs w:val="21"/>
              </w:rPr>
            </w:pPr>
            <w:r>
              <w:rPr>
                <w:rFonts w:ascii="宋体" w:hAnsi="宋体" w:hint="eastAsia"/>
                <w:szCs w:val="21"/>
              </w:rPr>
              <w:lastRenderedPageBreak/>
              <w:t>（1支）</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lastRenderedPageBreak/>
              <w:t>1.2路话筒输入和2组线路输入，话筒输入通道不少于20段独立参量均</w:t>
            </w:r>
            <w:r>
              <w:rPr>
                <w:rFonts w:ascii="宋体" w:hAnsi="宋体" w:hint="eastAsia"/>
                <w:szCs w:val="21"/>
              </w:rPr>
              <w:lastRenderedPageBreak/>
              <w:t>衡，频率、Q值、衰减和</w:t>
            </w:r>
            <w:proofErr w:type="gramStart"/>
            <w:r>
              <w:rPr>
                <w:rFonts w:ascii="宋体" w:hAnsi="宋体" w:hint="eastAsia"/>
                <w:szCs w:val="21"/>
              </w:rPr>
              <w:t>提升值</w:t>
            </w:r>
            <w:proofErr w:type="gramEnd"/>
            <w:r>
              <w:rPr>
                <w:rFonts w:ascii="宋体" w:hAnsi="宋体" w:hint="eastAsia"/>
                <w:szCs w:val="21"/>
              </w:rPr>
              <w:t xml:space="preserve">任意可调，内置自动声反馈抑制器，保真度极高。 </w:t>
            </w:r>
          </w:p>
        </w:tc>
        <w:tc>
          <w:tcPr>
            <w:tcW w:w="709" w:type="dxa"/>
            <w:tcBorders>
              <w:top w:val="single" w:sz="4" w:space="0" w:color="auto"/>
              <w:left w:val="single" w:sz="4" w:space="0" w:color="auto"/>
              <w:bottom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2.平衡6通道输出功能及一组REC录音输入，全中文LCD导航式菜单显示屏，实时显示工作状态，不少于36段动态信号电平指示，密码锁定功能，防止误操作，个性化PC调试软件，USB免驱</w:t>
            </w:r>
            <w:proofErr w:type="gramStart"/>
            <w:r>
              <w:rPr>
                <w:rFonts w:ascii="宋体" w:hAnsi="宋体" w:hint="eastAsia"/>
                <w:szCs w:val="21"/>
              </w:rPr>
              <w:t>通迅</w:t>
            </w:r>
            <w:proofErr w:type="gramEnd"/>
            <w:r>
              <w:rPr>
                <w:rFonts w:ascii="宋体" w:hAnsi="宋体" w:hint="eastAsia"/>
                <w:szCs w:val="21"/>
              </w:rPr>
              <w:t>方式，操作方便。</w:t>
            </w:r>
          </w:p>
        </w:tc>
        <w:tc>
          <w:tcPr>
            <w:tcW w:w="7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电源时序器</w:t>
            </w:r>
          </w:p>
          <w:p w:rsidR="0040745D" w:rsidRDefault="0040745D" w:rsidP="0040745D">
            <w:pPr>
              <w:jc w:val="center"/>
              <w:rPr>
                <w:rFonts w:ascii="宋体" w:hAnsi="宋体"/>
                <w:szCs w:val="21"/>
              </w:rPr>
            </w:pPr>
            <w:r>
              <w:rPr>
                <w:rFonts w:ascii="宋体" w:hAnsi="宋体" w:hint="eastAsia"/>
                <w:szCs w:val="21"/>
              </w:rPr>
              <w:t>（1台）</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1.提供8路电源时序控制，单通道的额定电流为10A,总输入电流容量为30A；带RS232接口，可以接入中控系统，受中控系统控制。</w:t>
            </w:r>
          </w:p>
        </w:tc>
        <w:tc>
          <w:tcPr>
            <w:tcW w:w="709" w:type="dxa"/>
            <w:vMerge w:val="restart"/>
            <w:tcBorders>
              <w:top w:val="single" w:sz="4" w:space="0" w:color="auto"/>
              <w:left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2.8个通道的每个通道可以独立控制并独立LED显示</w:t>
            </w:r>
          </w:p>
          <w:p w:rsidR="0040745D" w:rsidRDefault="0040745D" w:rsidP="0040745D">
            <w:pPr>
              <w:rPr>
                <w:rFonts w:ascii="宋体" w:hAnsi="宋体"/>
                <w:szCs w:val="21"/>
              </w:rPr>
            </w:pPr>
            <w:r>
              <w:rPr>
                <w:rFonts w:ascii="宋体" w:hAnsi="宋体" w:hint="eastAsia"/>
                <w:szCs w:val="21"/>
              </w:rPr>
              <w:t>，每路输出采用万能插座，适用各种类型插头；前面板带30A空气保护开关和USB接口，可以级联使用。</w:t>
            </w:r>
          </w:p>
        </w:tc>
        <w:tc>
          <w:tcPr>
            <w:tcW w:w="709" w:type="dxa"/>
            <w:vMerge/>
            <w:tcBorders>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r w:rsidR="0040745D" w:rsidTr="0040745D">
        <w:trPr>
          <w:trHeight w:val="327"/>
        </w:trPr>
        <w:tc>
          <w:tcPr>
            <w:tcW w:w="533"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1275" w:type="dxa"/>
            <w:vMerge/>
            <w:tcBorders>
              <w:left w:val="single" w:sz="4" w:space="0" w:color="auto"/>
              <w:right w:val="single" w:sz="4" w:space="0" w:color="auto"/>
            </w:tcBorders>
            <w:vAlign w:val="center"/>
          </w:tcPr>
          <w:p w:rsidR="0040745D" w:rsidRDefault="0040745D" w:rsidP="0040745D">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0745D" w:rsidRDefault="0040745D" w:rsidP="0040745D">
            <w:pPr>
              <w:jc w:val="center"/>
              <w:rPr>
                <w:rFonts w:ascii="宋体" w:hAnsi="宋体"/>
                <w:szCs w:val="21"/>
              </w:rPr>
            </w:pPr>
            <w:r>
              <w:rPr>
                <w:rFonts w:ascii="宋体" w:hAnsi="宋体" w:hint="eastAsia"/>
                <w:szCs w:val="21"/>
              </w:rPr>
              <w:t>安装调试</w:t>
            </w:r>
          </w:p>
        </w:tc>
        <w:tc>
          <w:tcPr>
            <w:tcW w:w="2410"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r>
              <w:rPr>
                <w:rFonts w:ascii="宋体" w:hAnsi="宋体" w:hint="eastAsia"/>
                <w:szCs w:val="21"/>
              </w:rPr>
              <w:t>包含音箱支架，音频连接器，护导线，所有设备安装和调试。</w:t>
            </w:r>
          </w:p>
        </w:tc>
        <w:tc>
          <w:tcPr>
            <w:tcW w:w="709" w:type="dxa"/>
            <w:tcBorders>
              <w:top w:val="single" w:sz="4" w:space="0" w:color="auto"/>
              <w:left w:val="single" w:sz="4" w:space="0" w:color="auto"/>
              <w:bottom w:val="single" w:sz="4" w:space="0" w:color="auto"/>
              <w:right w:val="single" w:sz="4" w:space="0" w:color="auto"/>
            </w:tcBorders>
            <w:vAlign w:val="center"/>
          </w:tcPr>
          <w:p w:rsidR="0040745D" w:rsidRDefault="0040745D" w:rsidP="0040745D">
            <w:pPr>
              <w:jc w:val="center"/>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40745D" w:rsidRDefault="0040745D" w:rsidP="0040745D">
            <w:pPr>
              <w:rPr>
                <w:rFonts w:ascii="宋体" w:hAnsi="宋体"/>
                <w:szCs w:val="21"/>
              </w:rPr>
            </w:pPr>
          </w:p>
        </w:tc>
      </w:tr>
    </w:tbl>
    <w:p w:rsidR="000413A0" w:rsidRPr="001053FB" w:rsidRDefault="000413A0" w:rsidP="00CF74F5">
      <w:pPr>
        <w:spacing w:line="400" w:lineRule="exact"/>
        <w:rPr>
          <w:rFonts w:ascii="宋体" w:hAnsi="宋体"/>
          <w:b/>
        </w:rPr>
      </w:pPr>
    </w:p>
    <w:p w:rsidR="00CF74F5" w:rsidRPr="005C71EF" w:rsidRDefault="00CF74F5" w:rsidP="00CF74F5">
      <w:pPr>
        <w:spacing w:line="400" w:lineRule="exact"/>
        <w:rPr>
          <w:rFonts w:ascii="宋体" w:hAnsi="宋体"/>
          <w:b/>
        </w:rPr>
      </w:pPr>
      <w:r w:rsidRPr="005C71EF">
        <w:rPr>
          <w:rFonts w:ascii="宋体" w:hAnsi="宋体" w:hint="eastAsia"/>
          <w:b/>
        </w:rPr>
        <w:t>注：</w:t>
      </w:r>
    </w:p>
    <w:p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rsidR="00CF74F5" w:rsidRPr="005C71EF" w:rsidRDefault="00CF74F5" w:rsidP="00CF74F5">
      <w:pPr>
        <w:spacing w:line="400" w:lineRule="exact"/>
        <w:rPr>
          <w:rFonts w:ascii="宋体" w:hAnsi="宋体"/>
          <w:b/>
        </w:rPr>
      </w:pPr>
      <w:r w:rsidRPr="005C71EF">
        <w:rPr>
          <w:rFonts w:ascii="宋体" w:hAnsi="宋体" w:hint="eastAsia"/>
          <w:b/>
        </w:rPr>
        <w:lastRenderedPageBreak/>
        <w:t>5.加注星号（★）的技术要求，出现的负偏离将导致废标。</w:t>
      </w:r>
    </w:p>
    <w:p w:rsidR="00CF74F5" w:rsidRPr="005C71EF" w:rsidRDefault="00CF74F5" w:rsidP="00CF74F5">
      <w:pPr>
        <w:spacing w:line="400" w:lineRule="exact"/>
      </w:pPr>
    </w:p>
    <w:p w:rsidR="00CF74F5" w:rsidRPr="00A14CD0" w:rsidRDefault="00CF74F5" w:rsidP="00CF74F5">
      <w:pPr>
        <w:spacing w:line="400" w:lineRule="exact"/>
      </w:pPr>
    </w:p>
    <w:p w:rsidR="00CF74F5" w:rsidRPr="00A14CD0" w:rsidRDefault="00CF74F5" w:rsidP="00CF74F5">
      <w:pPr>
        <w:spacing w:line="400" w:lineRule="exact"/>
      </w:pPr>
      <w:r w:rsidRPr="00A14CD0">
        <w:rPr>
          <w:rFonts w:hint="eastAsia"/>
        </w:rPr>
        <w:t>投标人名称：（盖公章）</w:t>
      </w:r>
    </w:p>
    <w:p w:rsidR="00CF74F5" w:rsidRPr="00A14CD0" w:rsidRDefault="00CF74F5" w:rsidP="00CF74F5">
      <w:pPr>
        <w:spacing w:line="400" w:lineRule="exact"/>
      </w:pPr>
      <w:r w:rsidRPr="00A14CD0">
        <w:rPr>
          <w:rFonts w:hint="eastAsia"/>
        </w:rPr>
        <w:t>法定代表人（单位负责人）或委托代理人：（签字）</w:t>
      </w:r>
    </w:p>
    <w:p w:rsidR="00993262" w:rsidRDefault="00CF74F5" w:rsidP="000413A0">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611479" w:rsidRPr="000413A0" w:rsidRDefault="00993262" w:rsidP="00993262">
      <w:pPr>
        <w:widowControl/>
        <w:jc w:val="left"/>
      </w:pPr>
      <w:r>
        <w:br w:type="page"/>
      </w:r>
    </w:p>
    <w:p w:rsidR="00611479" w:rsidRPr="003249A4" w:rsidRDefault="00611479" w:rsidP="00167D6B">
      <w:pPr>
        <w:pStyle w:val="2"/>
        <w:spacing w:line="400" w:lineRule="exact"/>
        <w:jc w:val="center"/>
        <w:rPr>
          <w:rFonts w:asciiTheme="minorEastAsia" w:eastAsiaTheme="minorEastAsia" w:hAnsiTheme="minorEastAsia"/>
        </w:rPr>
      </w:pPr>
      <w:bookmarkStart w:id="237" w:name="_Toc527011153"/>
      <w:bookmarkStart w:id="238" w:name="_Toc22801406"/>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457521">
        <w:rPr>
          <w:rFonts w:asciiTheme="minorEastAsia" w:eastAsiaTheme="minorEastAsia" w:hAnsiTheme="minorEastAsia" w:hint="eastAsia"/>
        </w:rPr>
        <w:t>4</w:t>
      </w:r>
      <w:r w:rsidRPr="003249A4">
        <w:rPr>
          <w:rFonts w:asciiTheme="minorEastAsia" w:eastAsiaTheme="minorEastAsia" w:hAnsiTheme="minorEastAsia"/>
        </w:rPr>
        <w:t>：商务条款偏离表</w:t>
      </w:r>
      <w:bookmarkEnd w:id="237"/>
      <w:bookmarkEnd w:id="238"/>
    </w:p>
    <w:p w:rsidR="00611479" w:rsidRPr="00167D6B" w:rsidRDefault="00167D6B" w:rsidP="006017F0">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90"/>
        <w:gridCol w:w="3037"/>
        <w:gridCol w:w="2552"/>
        <w:gridCol w:w="1134"/>
        <w:gridCol w:w="790"/>
      </w:tblGrid>
      <w:tr w:rsidR="00F81ED6" w:rsidTr="00FD4FE5">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b/>
                <w:szCs w:val="21"/>
              </w:rPr>
            </w:pPr>
            <w:r>
              <w:rPr>
                <w:rFonts w:ascii="宋体" w:hAnsi="宋体" w:hint="eastAsia"/>
                <w:b/>
                <w:szCs w:val="21"/>
              </w:rPr>
              <w:t>序号</w:t>
            </w:r>
          </w:p>
        </w:tc>
        <w:tc>
          <w:tcPr>
            <w:tcW w:w="1190"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b/>
                <w:szCs w:val="21"/>
              </w:rPr>
            </w:pPr>
            <w:r>
              <w:rPr>
                <w:rFonts w:ascii="宋体" w:hAnsi="宋体" w:hint="eastAsia"/>
                <w:b/>
                <w:szCs w:val="21"/>
              </w:rPr>
              <w:t>目录</w:t>
            </w: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b/>
                <w:szCs w:val="21"/>
              </w:rPr>
            </w:pPr>
            <w:r>
              <w:rPr>
                <w:rFonts w:ascii="宋体" w:hAnsi="宋体" w:hint="eastAsia"/>
                <w:b/>
                <w:szCs w:val="21"/>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rsidR="00F81ED6" w:rsidRPr="00635AF5" w:rsidRDefault="00F81ED6" w:rsidP="00167D4F">
            <w:pPr>
              <w:spacing w:line="380" w:lineRule="exact"/>
              <w:jc w:val="center"/>
              <w:rPr>
                <w:rFonts w:asciiTheme="minorEastAsia" w:eastAsiaTheme="minorEastAsia" w:hAnsiTheme="minorEastAsia"/>
                <w:b/>
                <w:szCs w:val="21"/>
              </w:rPr>
            </w:pPr>
            <w:r w:rsidRPr="00167D6B">
              <w:rPr>
                <w:rFonts w:hint="eastAsia"/>
                <w:b/>
              </w:rPr>
              <w:t>投标商务条款响应</w:t>
            </w:r>
          </w:p>
        </w:tc>
        <w:tc>
          <w:tcPr>
            <w:tcW w:w="1134" w:type="dxa"/>
            <w:tcBorders>
              <w:top w:val="single" w:sz="4" w:space="0" w:color="auto"/>
              <w:left w:val="single" w:sz="4" w:space="0" w:color="auto"/>
              <w:bottom w:val="single" w:sz="4" w:space="0" w:color="auto"/>
              <w:right w:val="single" w:sz="4" w:space="0" w:color="auto"/>
            </w:tcBorders>
            <w:vAlign w:val="center"/>
          </w:tcPr>
          <w:p w:rsidR="00F81ED6" w:rsidRPr="00167D6B" w:rsidRDefault="00F81ED6" w:rsidP="00167D4F">
            <w:pPr>
              <w:tabs>
                <w:tab w:val="num" w:pos="1260"/>
              </w:tabs>
              <w:spacing w:line="340" w:lineRule="exact"/>
              <w:jc w:val="center"/>
              <w:rPr>
                <w:b/>
              </w:rPr>
            </w:pPr>
            <w:r w:rsidRPr="00167D6B">
              <w:rPr>
                <w:rFonts w:hint="eastAsia"/>
                <w:b/>
              </w:rPr>
              <w:t>偏离情况</w:t>
            </w:r>
          </w:p>
        </w:tc>
        <w:tc>
          <w:tcPr>
            <w:tcW w:w="790" w:type="dxa"/>
            <w:tcBorders>
              <w:top w:val="single" w:sz="4" w:space="0" w:color="auto"/>
              <w:left w:val="single" w:sz="4" w:space="0" w:color="auto"/>
              <w:bottom w:val="single" w:sz="4" w:space="0" w:color="auto"/>
              <w:right w:val="single" w:sz="4" w:space="0" w:color="auto"/>
            </w:tcBorders>
            <w:vAlign w:val="center"/>
          </w:tcPr>
          <w:p w:rsidR="00F81ED6" w:rsidRPr="00167D6B" w:rsidRDefault="00F81ED6" w:rsidP="00167D4F">
            <w:pPr>
              <w:tabs>
                <w:tab w:val="num" w:pos="1260"/>
              </w:tabs>
              <w:spacing w:line="340" w:lineRule="exact"/>
              <w:jc w:val="center"/>
              <w:rPr>
                <w:b/>
              </w:rPr>
            </w:pPr>
            <w:r w:rsidRPr="00167D6B">
              <w:rPr>
                <w:rFonts w:hint="eastAsia"/>
                <w:b/>
              </w:rPr>
              <w:t>说明</w:t>
            </w:r>
          </w:p>
        </w:tc>
      </w:tr>
      <w:tr w:rsidR="00F81ED6" w:rsidTr="00FD4FE5">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1</w:t>
            </w:r>
          </w:p>
        </w:tc>
        <w:tc>
          <w:tcPr>
            <w:tcW w:w="1190" w:type="dxa"/>
            <w:tcBorders>
              <w:top w:val="single" w:sz="4" w:space="0" w:color="auto"/>
              <w:left w:val="single" w:sz="4" w:space="0" w:color="auto"/>
              <w:bottom w:val="single" w:sz="4" w:space="0" w:color="auto"/>
              <w:right w:val="single" w:sz="4" w:space="0" w:color="auto"/>
            </w:tcBorders>
            <w:vAlign w:val="center"/>
            <w:hideMark/>
          </w:tcPr>
          <w:p w:rsidR="00FD4FE5" w:rsidRDefault="00F81ED6" w:rsidP="00167D4F">
            <w:pPr>
              <w:spacing w:line="380" w:lineRule="exact"/>
              <w:jc w:val="center"/>
              <w:rPr>
                <w:rFonts w:ascii="宋体" w:hAnsi="宋体"/>
                <w:szCs w:val="21"/>
              </w:rPr>
            </w:pPr>
            <w:r>
              <w:rPr>
                <w:rFonts w:ascii="宋体" w:hAnsi="宋体" w:hint="eastAsia"/>
                <w:szCs w:val="21"/>
              </w:rPr>
              <w:t>免费</w:t>
            </w:r>
          </w:p>
          <w:p w:rsidR="00F81ED6" w:rsidRDefault="00F81ED6" w:rsidP="00167D4F">
            <w:pPr>
              <w:spacing w:line="380" w:lineRule="exact"/>
              <w:jc w:val="center"/>
              <w:rPr>
                <w:rFonts w:ascii="宋体" w:hAnsi="宋体"/>
                <w:szCs w:val="21"/>
              </w:rPr>
            </w:pPr>
            <w:r>
              <w:rPr>
                <w:rFonts w:ascii="宋体" w:hAnsi="宋体" w:hint="eastAsia"/>
                <w:szCs w:val="21"/>
              </w:rPr>
              <w:t>保修期</w:t>
            </w: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rPr>
                <w:rFonts w:ascii="宋体" w:hAnsi="宋体"/>
                <w:szCs w:val="21"/>
              </w:rPr>
            </w:pPr>
            <w:r>
              <w:rPr>
                <w:rFonts w:ascii="宋体" w:hAnsi="宋体" w:hint="eastAsia"/>
                <w:szCs w:val="21"/>
              </w:rPr>
              <w:t>★</w:t>
            </w:r>
            <w:r>
              <w:rPr>
                <w:rFonts w:ascii="宋体" w:hAnsi="宋体" w:hint="eastAsia"/>
                <w:b/>
                <w:bCs/>
                <w:szCs w:val="21"/>
              </w:rPr>
              <w:t>货物免费保修期</w:t>
            </w:r>
            <w:r>
              <w:rPr>
                <w:rFonts w:ascii="宋体" w:hAnsi="宋体" w:hint="eastAsia"/>
                <w:b/>
                <w:bCs/>
                <w:szCs w:val="21"/>
                <w:u w:val="single"/>
              </w:rPr>
              <w:t xml:space="preserve"> 1  </w:t>
            </w:r>
            <w:r>
              <w:rPr>
                <w:rFonts w:ascii="宋体" w:hAnsi="宋体" w:hint="eastAsia"/>
                <w:b/>
                <w:bCs/>
                <w:szCs w:val="21"/>
              </w:rPr>
              <w:t>年，时间</w:t>
            </w:r>
            <w:proofErr w:type="gramStart"/>
            <w:r>
              <w:rPr>
                <w:rFonts w:ascii="宋体" w:hAnsi="宋体" w:hint="eastAsia"/>
                <w:b/>
                <w:bCs/>
                <w:szCs w:val="21"/>
              </w:rPr>
              <w:t>自最终</w:t>
            </w:r>
            <w:proofErr w:type="gramEnd"/>
            <w:r>
              <w:rPr>
                <w:rFonts w:ascii="宋体" w:hAnsi="宋体" w:hint="eastAsia"/>
                <w:b/>
                <w:bCs/>
                <w:szCs w:val="21"/>
              </w:rPr>
              <w:t>验收合格并交付使用之日起计算。</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FD4FE5">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2</w:t>
            </w:r>
          </w:p>
        </w:tc>
        <w:tc>
          <w:tcPr>
            <w:tcW w:w="1190"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FD4FE5">
            <w:pPr>
              <w:spacing w:line="380" w:lineRule="exact"/>
              <w:jc w:val="center"/>
              <w:rPr>
                <w:rFonts w:ascii="宋体" w:hAnsi="宋体"/>
                <w:szCs w:val="21"/>
              </w:rPr>
            </w:pPr>
            <w:r>
              <w:rPr>
                <w:rFonts w:ascii="宋体" w:hAnsi="宋体" w:hint="eastAsia"/>
                <w:szCs w:val="21"/>
              </w:rPr>
              <w:t>维修响应及故障解决时间</w:t>
            </w:r>
          </w:p>
        </w:tc>
        <w:tc>
          <w:tcPr>
            <w:tcW w:w="3037" w:type="dxa"/>
            <w:tcBorders>
              <w:top w:val="single" w:sz="4" w:space="0" w:color="auto"/>
              <w:left w:val="single" w:sz="4" w:space="0" w:color="auto"/>
              <w:bottom w:val="single" w:sz="4" w:space="0" w:color="auto"/>
              <w:right w:val="single" w:sz="4" w:space="0" w:color="auto"/>
            </w:tcBorders>
            <w:hideMark/>
          </w:tcPr>
          <w:p w:rsidR="00F81ED6" w:rsidRDefault="00F81ED6" w:rsidP="00167D4F">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r>
      <w:tr w:rsidR="00F81ED6" w:rsidTr="00FD4FE5">
        <w:trPr>
          <w:trHeight w:val="421"/>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3</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关于交货</w:t>
            </w:r>
          </w:p>
        </w:tc>
        <w:tc>
          <w:tcPr>
            <w:tcW w:w="3037" w:type="dxa"/>
            <w:tcBorders>
              <w:top w:val="single" w:sz="4" w:space="0" w:color="auto"/>
              <w:left w:val="single" w:sz="4" w:space="0" w:color="auto"/>
              <w:bottom w:val="single" w:sz="4" w:space="0" w:color="auto"/>
              <w:right w:val="single" w:sz="4" w:space="0" w:color="auto"/>
            </w:tcBorders>
            <w:hideMark/>
          </w:tcPr>
          <w:p w:rsidR="00F81ED6" w:rsidRDefault="00F81ED6" w:rsidP="00167D4F">
            <w:pPr>
              <w:spacing w:line="380" w:lineRule="exact"/>
              <w:rPr>
                <w:rFonts w:ascii="宋体" w:hAnsi="宋体"/>
                <w:szCs w:val="21"/>
              </w:rPr>
            </w:pPr>
            <w:r>
              <w:rPr>
                <w:rFonts w:ascii="宋体" w:hAnsi="宋体" w:hint="eastAsia"/>
                <w:szCs w:val="21"/>
              </w:rPr>
              <w:t>★</w:t>
            </w:r>
            <w:r>
              <w:rPr>
                <w:rFonts w:ascii="宋体" w:hAnsi="宋体" w:hint="eastAsia"/>
                <w:b/>
                <w:bCs/>
                <w:szCs w:val="21"/>
              </w:rPr>
              <w:t>3.1签订合同后</w:t>
            </w:r>
            <w:r>
              <w:rPr>
                <w:rFonts w:ascii="宋体" w:hAnsi="宋体" w:hint="eastAsia"/>
                <w:b/>
                <w:bCs/>
                <w:szCs w:val="21"/>
                <w:u w:val="single"/>
              </w:rPr>
              <w:t xml:space="preserve"> 30 </w:t>
            </w:r>
            <w:r>
              <w:rPr>
                <w:rFonts w:ascii="宋体" w:hAnsi="宋体" w:hint="eastAsia"/>
                <w:b/>
                <w:bCs/>
                <w:szCs w:val="21"/>
              </w:rPr>
              <w:t>天（日历日）内。</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FD4FE5">
        <w:trPr>
          <w:trHeight w:val="7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widowControl/>
              <w:jc w:val="left"/>
              <w:rPr>
                <w:rFonts w:ascii="宋体" w:hAnsi="宋体"/>
                <w:szCs w:val="21"/>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widowControl/>
              <w:jc w:val="left"/>
              <w:rPr>
                <w:rFonts w:ascii="宋体" w:hAnsi="宋体"/>
                <w:szCs w:val="21"/>
              </w:rPr>
            </w:pPr>
          </w:p>
        </w:tc>
        <w:tc>
          <w:tcPr>
            <w:tcW w:w="3037" w:type="dxa"/>
            <w:tcBorders>
              <w:top w:val="single" w:sz="4" w:space="0" w:color="auto"/>
              <w:left w:val="single" w:sz="4" w:space="0" w:color="auto"/>
              <w:bottom w:val="single" w:sz="4" w:space="0" w:color="auto"/>
              <w:right w:val="single" w:sz="4" w:space="0" w:color="auto"/>
            </w:tcBorders>
            <w:hideMark/>
          </w:tcPr>
          <w:p w:rsidR="00F81ED6" w:rsidRDefault="00F81ED6" w:rsidP="00167D4F">
            <w:pPr>
              <w:spacing w:line="380" w:lineRule="exact"/>
              <w:rPr>
                <w:rFonts w:ascii="宋体" w:hAnsi="宋体"/>
                <w:szCs w:val="21"/>
              </w:rPr>
            </w:pPr>
            <w:r>
              <w:rPr>
                <w:rFonts w:ascii="宋体" w:hAnsi="宋体" w:hint="eastAsia"/>
                <w:szCs w:val="21"/>
              </w:rPr>
              <w:t>★</w:t>
            </w:r>
            <w:r>
              <w:rPr>
                <w:rFonts w:ascii="宋体" w:hAnsi="宋体" w:hint="eastAsia"/>
                <w:b/>
                <w:bCs/>
                <w:szCs w:val="21"/>
              </w:rPr>
              <w:t>3.2投标人必须承担的设备运输、安装调试、验收检测和提供设备操作说明书、图纸等服务。</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FD4FE5">
        <w:trPr>
          <w:trHeight w:val="239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4</w:t>
            </w:r>
          </w:p>
        </w:tc>
        <w:tc>
          <w:tcPr>
            <w:tcW w:w="1190"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关于付款</w:t>
            </w: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rPr>
                <w:rFonts w:ascii="宋体" w:hAnsi="宋体"/>
                <w:szCs w:val="21"/>
              </w:rPr>
            </w:pPr>
            <w:r>
              <w:rPr>
                <w:rFonts w:ascii="宋体" w:hAnsi="宋体" w:hint="eastAsia"/>
                <w:szCs w:val="21"/>
              </w:rPr>
              <w:t>★</w:t>
            </w:r>
            <w:r>
              <w:rPr>
                <w:rFonts w:ascii="宋体" w:hAnsi="宋体" w:hint="eastAsia"/>
                <w:b/>
                <w:szCs w:val="21"/>
              </w:rPr>
              <w:t>项目验收通过起十五个工作日内（依据验收报告签订的时间），采购人收到供应商付款发票和合同额的5%售后服务保证金后，由采购人申请办理向供应商支付合同价款100%款项的手续。如无违约，验收通过之日一年后（依据验收报告签订的时间），由供应商提出书面申请，采购人不计利息将合同额的5%售后服务保证金退回给供应商。</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FD4FE5">
        <w:trPr>
          <w:trHeight w:val="898"/>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5</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关于验收</w:t>
            </w: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r>
      <w:tr w:rsidR="00F81ED6" w:rsidTr="00FD4FE5">
        <w:trPr>
          <w:trHeight w:val="36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widowControl/>
              <w:jc w:val="left"/>
              <w:rPr>
                <w:rFonts w:ascii="宋体" w:hAnsi="宋体"/>
                <w:szCs w:val="21"/>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widowControl/>
              <w:jc w:val="left"/>
              <w:rPr>
                <w:rFonts w:ascii="宋体" w:hAnsi="宋体"/>
                <w:szCs w:val="21"/>
              </w:rPr>
            </w:pP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Pr="00425583" w:rsidRDefault="00F81ED6" w:rsidP="00167D4F">
            <w:pPr>
              <w:spacing w:line="380" w:lineRule="exact"/>
              <w:rPr>
                <w:rFonts w:ascii="宋体" w:hAnsi="宋体"/>
                <w:b/>
                <w:szCs w:val="21"/>
              </w:rPr>
            </w:pPr>
            <w:r>
              <w:rPr>
                <w:rFonts w:ascii="宋体" w:hAnsi="宋体" w:hint="eastAsia"/>
                <w:szCs w:val="21"/>
              </w:rPr>
              <w:t>★</w:t>
            </w:r>
            <w:r w:rsidRPr="00425583">
              <w:rPr>
                <w:rFonts w:ascii="宋体" w:hAnsi="宋体" w:hint="eastAsia"/>
                <w:b/>
                <w:szCs w:val="21"/>
              </w:rPr>
              <w:t>5.2当同时满足以下a、b、c条件时，采购人才向供应商签发货物验收报告：</w:t>
            </w:r>
          </w:p>
          <w:p w:rsidR="00F81ED6" w:rsidRPr="00425583" w:rsidRDefault="00F81ED6" w:rsidP="00167D4F">
            <w:pPr>
              <w:spacing w:line="380" w:lineRule="exact"/>
              <w:rPr>
                <w:rFonts w:ascii="宋体" w:hAnsi="宋体"/>
                <w:b/>
                <w:szCs w:val="21"/>
              </w:rPr>
            </w:pPr>
            <w:r w:rsidRPr="00425583">
              <w:rPr>
                <w:rFonts w:ascii="宋体" w:hAnsi="宋体" w:hint="eastAsia"/>
                <w:b/>
                <w:szCs w:val="21"/>
              </w:rPr>
              <w:t>a、供应商已按照合同规定提供</w:t>
            </w:r>
            <w:r w:rsidRPr="00425583">
              <w:rPr>
                <w:rFonts w:ascii="宋体" w:hAnsi="宋体" w:hint="eastAsia"/>
                <w:b/>
                <w:szCs w:val="21"/>
              </w:rPr>
              <w:lastRenderedPageBreak/>
              <w:t>了全部产品及完整的技术资料。</w:t>
            </w:r>
          </w:p>
          <w:p w:rsidR="00F81ED6" w:rsidRPr="00425583" w:rsidRDefault="00F81ED6" w:rsidP="00167D4F">
            <w:pPr>
              <w:spacing w:line="380" w:lineRule="exact"/>
              <w:rPr>
                <w:rFonts w:ascii="宋体" w:hAnsi="宋体"/>
                <w:b/>
                <w:szCs w:val="21"/>
              </w:rPr>
            </w:pPr>
            <w:r w:rsidRPr="00425583">
              <w:rPr>
                <w:rFonts w:ascii="宋体" w:hAnsi="宋体" w:hint="eastAsia"/>
                <w:b/>
                <w:szCs w:val="21"/>
              </w:rPr>
              <w:t>b、服务/货物符合招标文件技术规格书的要求，性能满足要求。</w:t>
            </w:r>
          </w:p>
          <w:p w:rsidR="00F81ED6" w:rsidRDefault="00F81ED6" w:rsidP="00167D4F">
            <w:pPr>
              <w:spacing w:line="380" w:lineRule="exact"/>
              <w:rPr>
                <w:rFonts w:ascii="宋体" w:hAnsi="宋体"/>
                <w:szCs w:val="21"/>
              </w:rPr>
            </w:pPr>
            <w:r w:rsidRPr="00425583">
              <w:rPr>
                <w:rFonts w:ascii="宋体" w:hAnsi="宋体" w:hint="eastAsia"/>
                <w:b/>
                <w:szCs w:val="21"/>
              </w:rPr>
              <w:t>c、交付巡视计划表、系统运行情况报告，出现问题解决方案等文档。</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FD4FE5">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lastRenderedPageBreak/>
              <w:t>6</w:t>
            </w:r>
          </w:p>
        </w:tc>
        <w:tc>
          <w:tcPr>
            <w:tcW w:w="1190"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jc w:val="center"/>
              <w:rPr>
                <w:rFonts w:ascii="宋体" w:hAnsi="宋体"/>
                <w:szCs w:val="21"/>
              </w:rPr>
            </w:pPr>
            <w:r>
              <w:rPr>
                <w:rFonts w:ascii="宋体" w:hAnsi="宋体" w:hint="eastAsia"/>
                <w:szCs w:val="21"/>
              </w:rPr>
              <w:t>拟投入本项目团队人员要求</w:t>
            </w:r>
          </w:p>
        </w:tc>
        <w:tc>
          <w:tcPr>
            <w:tcW w:w="3037" w:type="dxa"/>
            <w:tcBorders>
              <w:top w:val="single" w:sz="4" w:space="0" w:color="auto"/>
              <w:left w:val="single" w:sz="4" w:space="0" w:color="auto"/>
              <w:bottom w:val="single" w:sz="4" w:space="0" w:color="auto"/>
              <w:right w:val="single" w:sz="4" w:space="0" w:color="auto"/>
            </w:tcBorders>
            <w:vAlign w:val="center"/>
            <w:hideMark/>
          </w:tcPr>
          <w:p w:rsidR="00F81ED6" w:rsidRDefault="00F81ED6" w:rsidP="00167D4F">
            <w:pPr>
              <w:spacing w:line="380" w:lineRule="exact"/>
              <w:rPr>
                <w:rFonts w:ascii="宋体" w:hAnsi="宋体"/>
                <w:bCs/>
                <w:szCs w:val="21"/>
              </w:rPr>
            </w:pPr>
            <w:r>
              <w:rPr>
                <w:rFonts w:ascii="宋体" w:hAnsi="宋体" w:hint="eastAsia"/>
                <w:szCs w:val="21"/>
              </w:rPr>
              <w:t>▲</w:t>
            </w:r>
            <w:r>
              <w:rPr>
                <w:rFonts w:ascii="宋体" w:hAnsi="宋体" w:hint="eastAsia"/>
                <w:bCs/>
                <w:szCs w:val="21"/>
              </w:rPr>
              <w:t>投标人拟投入本项目团队人员</w:t>
            </w:r>
            <w:r w:rsidRPr="005D5205">
              <w:rPr>
                <w:rFonts w:ascii="宋体" w:hAnsi="宋体" w:hint="eastAsia"/>
                <w:bCs/>
                <w:szCs w:val="21"/>
              </w:rPr>
              <w:t>不少于5人</w:t>
            </w:r>
            <w:r>
              <w:rPr>
                <w:rFonts w:ascii="宋体" w:hAnsi="宋体" w:hint="eastAsia"/>
                <w:bCs/>
                <w:szCs w:val="21"/>
              </w:rPr>
              <w:t>。</w:t>
            </w:r>
          </w:p>
          <w:p w:rsidR="00F81ED6" w:rsidRDefault="00F81ED6" w:rsidP="00167D4F">
            <w:pPr>
              <w:spacing w:line="380" w:lineRule="exact"/>
              <w:rPr>
                <w:rFonts w:ascii="宋体" w:hAnsi="宋体"/>
                <w:b/>
                <w:bCs/>
                <w:szCs w:val="21"/>
              </w:rPr>
            </w:pPr>
            <w:r>
              <w:rPr>
                <w:rFonts w:ascii="宋体" w:hAnsi="宋体" w:hint="eastAsia"/>
                <w:b/>
                <w:bCs/>
                <w:szCs w:val="21"/>
              </w:rPr>
              <w:t>需</w:t>
            </w:r>
            <w:r>
              <w:rPr>
                <w:rFonts w:ascii="宋体" w:hAnsi="宋体" w:cs="宋体" w:hint="eastAsia"/>
                <w:b/>
                <w:color w:val="000000"/>
                <w:szCs w:val="21"/>
              </w:rPr>
              <w:t>提供人员</w:t>
            </w:r>
            <w:r>
              <w:rPr>
                <w:rFonts w:ascii="宋体" w:hAnsi="宋体" w:hint="eastAsia"/>
                <w:b/>
                <w:bCs/>
                <w:szCs w:val="21"/>
              </w:rPr>
              <w:t>清单</w:t>
            </w:r>
            <w:r>
              <w:rPr>
                <w:rFonts w:ascii="宋体" w:hAnsi="宋体" w:cs="宋体" w:hint="eastAsia"/>
                <w:b/>
                <w:color w:val="000000"/>
                <w:szCs w:val="21"/>
              </w:rPr>
              <w:t>和近三个月社保局出具的</w:t>
            </w:r>
            <w:proofErr w:type="gramStart"/>
            <w:r>
              <w:rPr>
                <w:rFonts w:ascii="宋体" w:hAnsi="宋体" w:cs="宋体" w:hint="eastAsia"/>
                <w:b/>
                <w:color w:val="000000"/>
                <w:szCs w:val="21"/>
              </w:rPr>
              <w:t>社保证明</w:t>
            </w:r>
            <w:proofErr w:type="gramEnd"/>
            <w:r>
              <w:rPr>
                <w:rFonts w:ascii="宋体" w:hAnsi="宋体" w:cs="宋体" w:hint="eastAsia"/>
                <w:b/>
                <w:color w:val="000000"/>
                <w:szCs w:val="21"/>
              </w:rPr>
              <w:t>材料复印件加盖投标人公章为准（原件备查）。</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szCs w:val="21"/>
              </w:rPr>
            </w:pPr>
          </w:p>
        </w:tc>
      </w:tr>
      <w:tr w:rsidR="00F81ED6" w:rsidTr="00425583">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81ED6" w:rsidRPr="00425583" w:rsidRDefault="00F81ED6" w:rsidP="00167D4F">
            <w:pPr>
              <w:spacing w:line="380" w:lineRule="exact"/>
              <w:jc w:val="center"/>
              <w:rPr>
                <w:rFonts w:ascii="宋体" w:hAnsi="宋体"/>
                <w:szCs w:val="21"/>
              </w:rPr>
            </w:pPr>
            <w:r w:rsidRPr="00425583">
              <w:rPr>
                <w:rFonts w:ascii="宋体" w:hAnsi="宋体" w:hint="eastAsia"/>
                <w:szCs w:val="21"/>
              </w:rPr>
              <w:t>7</w:t>
            </w:r>
          </w:p>
        </w:tc>
        <w:tc>
          <w:tcPr>
            <w:tcW w:w="1190" w:type="dxa"/>
            <w:tcBorders>
              <w:top w:val="single" w:sz="4" w:space="0" w:color="auto"/>
              <w:left w:val="single" w:sz="4" w:space="0" w:color="auto"/>
              <w:bottom w:val="single" w:sz="4" w:space="0" w:color="auto"/>
              <w:right w:val="single" w:sz="4" w:space="0" w:color="auto"/>
            </w:tcBorders>
            <w:vAlign w:val="center"/>
          </w:tcPr>
          <w:p w:rsidR="00F81ED6" w:rsidRPr="00425583" w:rsidRDefault="00425583" w:rsidP="00167D4F">
            <w:pPr>
              <w:spacing w:line="380" w:lineRule="exact"/>
              <w:jc w:val="center"/>
              <w:rPr>
                <w:rFonts w:ascii="宋体" w:hAnsi="宋体"/>
                <w:szCs w:val="21"/>
              </w:rPr>
            </w:pPr>
            <w:r>
              <w:t>诚信履约</w:t>
            </w:r>
          </w:p>
        </w:tc>
        <w:tc>
          <w:tcPr>
            <w:tcW w:w="3037" w:type="dxa"/>
            <w:tcBorders>
              <w:top w:val="single" w:sz="4" w:space="0" w:color="auto"/>
              <w:left w:val="single" w:sz="4" w:space="0" w:color="auto"/>
              <w:bottom w:val="single" w:sz="4" w:space="0" w:color="auto"/>
              <w:right w:val="single" w:sz="4" w:space="0" w:color="auto"/>
            </w:tcBorders>
            <w:vAlign w:val="center"/>
          </w:tcPr>
          <w:p w:rsidR="00F81ED6" w:rsidRPr="00425583" w:rsidRDefault="00425583" w:rsidP="00167D4F">
            <w:pPr>
              <w:spacing w:line="380" w:lineRule="exact"/>
              <w:rPr>
                <w:rFonts w:ascii="宋体" w:hAnsi="宋体"/>
                <w:b/>
                <w:bCs/>
                <w:szCs w:val="21"/>
              </w:rPr>
            </w:pPr>
            <w:r w:rsidRPr="00425583">
              <w:rPr>
                <w:rFonts w:ascii="宋体" w:hAnsi="宋体" w:hint="eastAsia"/>
                <w:b/>
                <w:bCs/>
                <w:szCs w:val="21"/>
              </w:rPr>
              <w:t>★投标人需严格按合同的要求履约，不偷工减料、不以次充好，如有不按合同要求或偷工减料、以次充好的，投标人</w:t>
            </w:r>
            <w:proofErr w:type="gramStart"/>
            <w:r w:rsidRPr="00425583">
              <w:rPr>
                <w:rFonts w:ascii="宋体" w:hAnsi="宋体" w:hint="eastAsia"/>
                <w:b/>
                <w:bCs/>
                <w:szCs w:val="21"/>
              </w:rPr>
              <w:t>承诺按涉事</w:t>
            </w:r>
            <w:proofErr w:type="gramEnd"/>
            <w:r w:rsidRPr="00425583">
              <w:rPr>
                <w:rFonts w:ascii="宋体" w:hAnsi="宋体" w:hint="eastAsia"/>
                <w:b/>
                <w:bCs/>
                <w:szCs w:val="21"/>
              </w:rPr>
              <w:t>货物、工程或服务合同价格3倍的金额赔偿。（需提供诚信履约承诺函）</w:t>
            </w:r>
          </w:p>
        </w:tc>
        <w:tc>
          <w:tcPr>
            <w:tcW w:w="2552"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c>
          <w:tcPr>
            <w:tcW w:w="790" w:type="dxa"/>
            <w:tcBorders>
              <w:top w:val="single" w:sz="4" w:space="0" w:color="auto"/>
              <w:left w:val="single" w:sz="4" w:space="0" w:color="auto"/>
              <w:bottom w:val="single" w:sz="4" w:space="0" w:color="auto"/>
              <w:right w:val="single" w:sz="4" w:space="0" w:color="auto"/>
            </w:tcBorders>
          </w:tcPr>
          <w:p w:rsidR="00F81ED6" w:rsidRDefault="00F81ED6" w:rsidP="00167D4F">
            <w:pPr>
              <w:spacing w:line="380" w:lineRule="exact"/>
              <w:rPr>
                <w:rFonts w:ascii="宋体" w:hAnsi="宋体"/>
                <w:bCs/>
                <w:szCs w:val="21"/>
              </w:rPr>
            </w:pPr>
          </w:p>
        </w:tc>
      </w:tr>
      <w:tr w:rsidR="00425583" w:rsidTr="00FD4FE5">
        <w:trPr>
          <w:trHeight w:val="531"/>
          <w:jc w:val="center"/>
        </w:trPr>
        <w:tc>
          <w:tcPr>
            <w:tcW w:w="709" w:type="dxa"/>
            <w:tcBorders>
              <w:top w:val="single" w:sz="4" w:space="0" w:color="auto"/>
              <w:left w:val="single" w:sz="4" w:space="0" w:color="auto"/>
              <w:bottom w:val="single" w:sz="4" w:space="0" w:color="auto"/>
              <w:right w:val="single" w:sz="4" w:space="0" w:color="auto"/>
            </w:tcBorders>
            <w:vAlign w:val="center"/>
          </w:tcPr>
          <w:p w:rsidR="00425583" w:rsidRDefault="00425583" w:rsidP="00167D4F">
            <w:pPr>
              <w:spacing w:line="380" w:lineRule="exact"/>
              <w:jc w:val="center"/>
              <w:rPr>
                <w:rFonts w:ascii="宋体" w:hAnsi="宋体"/>
                <w:szCs w:val="21"/>
              </w:rPr>
            </w:pPr>
            <w:r>
              <w:rPr>
                <w:rFonts w:ascii="宋体" w:hAnsi="宋体" w:hint="eastAsia"/>
                <w:szCs w:val="21"/>
              </w:rPr>
              <w:t>8</w:t>
            </w:r>
          </w:p>
        </w:tc>
        <w:tc>
          <w:tcPr>
            <w:tcW w:w="1190" w:type="dxa"/>
            <w:tcBorders>
              <w:top w:val="single" w:sz="4" w:space="0" w:color="auto"/>
              <w:left w:val="single" w:sz="4" w:space="0" w:color="auto"/>
              <w:bottom w:val="single" w:sz="4" w:space="0" w:color="auto"/>
              <w:right w:val="single" w:sz="4" w:space="0" w:color="auto"/>
            </w:tcBorders>
            <w:vAlign w:val="center"/>
          </w:tcPr>
          <w:p w:rsidR="00425583" w:rsidRDefault="00425583" w:rsidP="003C648F">
            <w:pPr>
              <w:spacing w:line="380" w:lineRule="exact"/>
              <w:jc w:val="center"/>
              <w:rPr>
                <w:rFonts w:ascii="宋体" w:hAnsi="宋体"/>
                <w:szCs w:val="21"/>
              </w:rPr>
            </w:pPr>
            <w:r>
              <w:rPr>
                <w:rFonts w:ascii="宋体" w:hAnsi="宋体" w:hint="eastAsia"/>
                <w:szCs w:val="21"/>
              </w:rPr>
              <w:t>其他</w:t>
            </w:r>
          </w:p>
        </w:tc>
        <w:tc>
          <w:tcPr>
            <w:tcW w:w="3037" w:type="dxa"/>
            <w:tcBorders>
              <w:top w:val="single" w:sz="4" w:space="0" w:color="auto"/>
              <w:left w:val="single" w:sz="4" w:space="0" w:color="auto"/>
              <w:bottom w:val="single" w:sz="4" w:space="0" w:color="auto"/>
              <w:right w:val="single" w:sz="4" w:space="0" w:color="auto"/>
            </w:tcBorders>
            <w:vAlign w:val="center"/>
          </w:tcPr>
          <w:p w:rsidR="00425583" w:rsidRDefault="00425583" w:rsidP="003C648F">
            <w:pPr>
              <w:spacing w:line="380" w:lineRule="exact"/>
              <w:rPr>
                <w:rFonts w:ascii="宋体" w:hAnsi="宋体"/>
                <w:bCs/>
                <w:szCs w:val="21"/>
              </w:rPr>
            </w:pPr>
            <w:r>
              <w:rPr>
                <w:rFonts w:ascii="宋体" w:hAnsi="宋体" w:hint="eastAsia"/>
                <w:bCs/>
                <w:szCs w:val="21"/>
              </w:rPr>
              <w:t>投标人应按其投标文件中的承诺，进行其他售后服务工作。</w:t>
            </w:r>
          </w:p>
        </w:tc>
        <w:tc>
          <w:tcPr>
            <w:tcW w:w="2552" w:type="dxa"/>
            <w:tcBorders>
              <w:top w:val="single" w:sz="4" w:space="0" w:color="auto"/>
              <w:left w:val="single" w:sz="4" w:space="0" w:color="auto"/>
              <w:bottom w:val="single" w:sz="4" w:space="0" w:color="auto"/>
              <w:right w:val="single" w:sz="4" w:space="0" w:color="auto"/>
            </w:tcBorders>
          </w:tcPr>
          <w:p w:rsidR="00425583" w:rsidRDefault="00425583" w:rsidP="00167D4F">
            <w:pPr>
              <w:spacing w:line="380" w:lineRule="exact"/>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rsidR="00425583" w:rsidRDefault="00425583" w:rsidP="00167D4F">
            <w:pPr>
              <w:spacing w:line="380" w:lineRule="exact"/>
              <w:rPr>
                <w:rFonts w:ascii="宋体" w:hAnsi="宋体"/>
                <w:bCs/>
                <w:szCs w:val="21"/>
              </w:rPr>
            </w:pPr>
          </w:p>
        </w:tc>
        <w:tc>
          <w:tcPr>
            <w:tcW w:w="790" w:type="dxa"/>
            <w:tcBorders>
              <w:top w:val="single" w:sz="4" w:space="0" w:color="auto"/>
              <w:left w:val="single" w:sz="4" w:space="0" w:color="auto"/>
              <w:bottom w:val="single" w:sz="4" w:space="0" w:color="auto"/>
              <w:right w:val="single" w:sz="4" w:space="0" w:color="auto"/>
            </w:tcBorders>
          </w:tcPr>
          <w:p w:rsidR="00425583" w:rsidRDefault="00425583" w:rsidP="00167D4F">
            <w:pPr>
              <w:spacing w:line="380" w:lineRule="exact"/>
              <w:rPr>
                <w:rFonts w:ascii="宋体" w:hAnsi="宋体"/>
                <w:bCs/>
                <w:szCs w:val="21"/>
              </w:rPr>
            </w:pPr>
          </w:p>
        </w:tc>
      </w:tr>
    </w:tbl>
    <w:p w:rsidR="00FD4FE5" w:rsidRDefault="00FD4FE5" w:rsidP="00611479">
      <w:pPr>
        <w:spacing w:line="400" w:lineRule="exact"/>
        <w:ind w:left="721" w:hangingChars="342" w:hanging="721"/>
        <w:rPr>
          <w:rFonts w:ascii="宋体" w:hAnsi="宋体"/>
          <w:b/>
        </w:rPr>
      </w:pPr>
    </w:p>
    <w:p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t>注：</w:t>
      </w:r>
    </w:p>
    <w:p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rsidR="00611479" w:rsidRPr="005C71EF" w:rsidRDefault="00611479" w:rsidP="00611479">
      <w:pPr>
        <w:spacing w:line="400" w:lineRule="exact"/>
      </w:pPr>
    </w:p>
    <w:p w:rsidR="00611479" w:rsidRPr="00A14CD0" w:rsidRDefault="00611479" w:rsidP="00611479">
      <w:pPr>
        <w:spacing w:line="400" w:lineRule="exact"/>
        <w:ind w:firstLineChars="200" w:firstLine="420"/>
      </w:pPr>
      <w:r w:rsidRPr="00A14CD0">
        <w:rPr>
          <w:rFonts w:hint="eastAsia"/>
        </w:rPr>
        <w:t>投标人名称：（盖公章）</w:t>
      </w:r>
    </w:p>
    <w:p w:rsidR="00611479" w:rsidRPr="00A14CD0" w:rsidRDefault="00611479" w:rsidP="00611479">
      <w:pPr>
        <w:spacing w:line="400" w:lineRule="exact"/>
        <w:ind w:firstLineChars="200" w:firstLine="420"/>
      </w:pPr>
      <w:r w:rsidRPr="00A14CD0">
        <w:rPr>
          <w:rFonts w:hint="eastAsia"/>
        </w:rPr>
        <w:t>法定代表人（单位负责人）或委托代理人：（签字）</w:t>
      </w:r>
    </w:p>
    <w:p w:rsidR="00457521"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457521" w:rsidRDefault="00457521">
      <w:pPr>
        <w:widowControl/>
        <w:jc w:val="left"/>
      </w:pPr>
      <w:r>
        <w:br w:type="page"/>
      </w:r>
    </w:p>
    <w:p w:rsidR="00457521" w:rsidRPr="00BD23E7" w:rsidRDefault="00457521" w:rsidP="00457521">
      <w:pPr>
        <w:pStyle w:val="2"/>
        <w:spacing w:line="400" w:lineRule="exact"/>
        <w:jc w:val="center"/>
        <w:rPr>
          <w:rFonts w:asciiTheme="minorEastAsia" w:eastAsiaTheme="minorEastAsia" w:hAnsiTheme="minorEastAsia"/>
        </w:rPr>
      </w:pPr>
      <w:bookmarkStart w:id="239" w:name="_Toc24239"/>
      <w:bookmarkStart w:id="240" w:name="_Toc5486"/>
      <w:bookmarkStart w:id="241" w:name="_Toc9748"/>
      <w:bookmarkStart w:id="242" w:name="_Toc22801407"/>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5</w:t>
      </w:r>
      <w:r w:rsidRPr="00BD23E7">
        <w:rPr>
          <w:rFonts w:asciiTheme="minorEastAsia" w:eastAsiaTheme="minorEastAsia" w:hAnsiTheme="minorEastAsia"/>
        </w:rPr>
        <w:t>：投标人综合概况简表</w:t>
      </w:r>
      <w:bookmarkEnd w:id="239"/>
      <w:bookmarkEnd w:id="240"/>
      <w:bookmarkEnd w:id="241"/>
      <w:bookmarkEnd w:id="242"/>
    </w:p>
    <w:p w:rsidR="00457521" w:rsidRPr="00BD23E7" w:rsidRDefault="00457521" w:rsidP="00457521">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rsidR="00457521" w:rsidRPr="00BD23E7" w:rsidRDefault="00457521" w:rsidP="00650E64">
            <w:pPr>
              <w:spacing w:line="400" w:lineRule="exact"/>
              <w:rPr>
                <w:rFonts w:asciiTheme="minorEastAsia" w:eastAsiaTheme="minorEastAsia" w:hAnsiTheme="minorEastAsia"/>
              </w:rPr>
            </w:pPr>
          </w:p>
        </w:tc>
        <w:tc>
          <w:tcPr>
            <w:tcW w:w="1792"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rsidR="00457521" w:rsidRPr="00BD23E7" w:rsidRDefault="00457521" w:rsidP="00650E64">
            <w:pPr>
              <w:spacing w:line="400" w:lineRule="exact"/>
              <w:rPr>
                <w:rFonts w:asciiTheme="minorEastAsia" w:eastAsiaTheme="minorEastAsia" w:hAnsiTheme="minorEastAsia"/>
              </w:rPr>
            </w:pPr>
          </w:p>
        </w:tc>
        <w:tc>
          <w:tcPr>
            <w:tcW w:w="1792"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rsidR="00457521" w:rsidRPr="00BD23E7" w:rsidRDefault="00457521" w:rsidP="00650E64">
            <w:pPr>
              <w:spacing w:line="400" w:lineRule="exact"/>
              <w:rPr>
                <w:rFonts w:asciiTheme="minorEastAsia" w:eastAsiaTheme="minorEastAsia" w:hAnsiTheme="minorEastAsia"/>
              </w:rPr>
            </w:pPr>
          </w:p>
        </w:tc>
        <w:tc>
          <w:tcPr>
            <w:tcW w:w="1792"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1550" w:type="dxa"/>
            <w:vMerge w:val="restart"/>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rsidTr="00650E64">
        <w:trPr>
          <w:jc w:val="center"/>
        </w:trPr>
        <w:tc>
          <w:tcPr>
            <w:tcW w:w="1550" w:type="dxa"/>
            <w:vMerge/>
          </w:tcPr>
          <w:p w:rsidR="00457521" w:rsidRPr="00BD23E7" w:rsidRDefault="00457521" w:rsidP="00650E64">
            <w:pPr>
              <w:spacing w:line="400" w:lineRule="exact"/>
              <w:rPr>
                <w:rFonts w:asciiTheme="minorEastAsia" w:eastAsiaTheme="minorEastAsia" w:hAnsiTheme="minorEastAsia"/>
              </w:rPr>
            </w:pPr>
          </w:p>
        </w:tc>
        <w:tc>
          <w:tcPr>
            <w:tcW w:w="1240" w:type="dxa"/>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rsidTr="00650E64">
        <w:trPr>
          <w:jc w:val="center"/>
        </w:trPr>
        <w:tc>
          <w:tcPr>
            <w:tcW w:w="1550" w:type="dxa"/>
            <w:vMerge/>
          </w:tcPr>
          <w:p w:rsidR="00457521" w:rsidRPr="00BD23E7" w:rsidRDefault="00457521" w:rsidP="00650E64">
            <w:pPr>
              <w:spacing w:line="400" w:lineRule="exact"/>
              <w:rPr>
                <w:rFonts w:asciiTheme="minorEastAsia" w:eastAsiaTheme="minorEastAsia" w:hAnsiTheme="minorEastAsia"/>
              </w:rPr>
            </w:pPr>
          </w:p>
        </w:tc>
        <w:tc>
          <w:tcPr>
            <w:tcW w:w="1240" w:type="dxa"/>
            <w:vMerge w:val="restart"/>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457521" w:rsidRPr="00BD23E7" w:rsidTr="00650E64">
        <w:trPr>
          <w:jc w:val="center"/>
        </w:trPr>
        <w:tc>
          <w:tcPr>
            <w:tcW w:w="1550" w:type="dxa"/>
            <w:vMerge/>
          </w:tcPr>
          <w:p w:rsidR="00457521" w:rsidRPr="00BD23E7" w:rsidRDefault="00457521" w:rsidP="00650E64">
            <w:pPr>
              <w:spacing w:line="400" w:lineRule="exact"/>
              <w:rPr>
                <w:rFonts w:asciiTheme="minorEastAsia" w:eastAsiaTheme="minorEastAsia" w:hAnsiTheme="minorEastAsia"/>
              </w:rPr>
            </w:pPr>
          </w:p>
        </w:tc>
        <w:tc>
          <w:tcPr>
            <w:tcW w:w="1240" w:type="dxa"/>
            <w:vMerge/>
          </w:tcPr>
          <w:p w:rsidR="00457521" w:rsidRPr="00BD23E7" w:rsidRDefault="00457521" w:rsidP="00650E64">
            <w:pPr>
              <w:spacing w:line="400" w:lineRule="exact"/>
              <w:rPr>
                <w:rFonts w:asciiTheme="minorEastAsia" w:eastAsiaTheme="minorEastAsia" w:hAnsiTheme="minorEastAsia"/>
              </w:rPr>
            </w:pPr>
          </w:p>
        </w:tc>
        <w:tc>
          <w:tcPr>
            <w:tcW w:w="1460" w:type="dxa"/>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457521" w:rsidRPr="00BD23E7" w:rsidTr="00650E64">
        <w:trPr>
          <w:jc w:val="center"/>
        </w:trPr>
        <w:tc>
          <w:tcPr>
            <w:tcW w:w="1550" w:type="dxa"/>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rsidR="00457521" w:rsidRPr="00BD23E7" w:rsidRDefault="00457521" w:rsidP="00650E64">
            <w:pPr>
              <w:spacing w:line="400" w:lineRule="exact"/>
              <w:rPr>
                <w:rFonts w:asciiTheme="minorEastAsia" w:eastAsiaTheme="minorEastAsia" w:hAnsiTheme="minorEastAsia"/>
              </w:rPr>
            </w:pPr>
          </w:p>
        </w:tc>
      </w:tr>
    </w:tbl>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3" w:name="_Toc25301"/>
      <w:bookmarkStart w:id="244" w:name="_Toc24343"/>
      <w:bookmarkStart w:id="245" w:name="_Toc28599"/>
      <w:bookmarkStart w:id="246" w:name="_Toc519866768"/>
    </w:p>
    <w:p w:rsidR="00457521" w:rsidRPr="00BD23E7" w:rsidRDefault="00457521" w:rsidP="00457521">
      <w:pPr>
        <w:pStyle w:val="2"/>
        <w:spacing w:line="400" w:lineRule="exact"/>
        <w:jc w:val="center"/>
        <w:rPr>
          <w:rFonts w:asciiTheme="minorEastAsia" w:eastAsiaTheme="minorEastAsia" w:hAnsiTheme="minorEastAsia"/>
        </w:rPr>
      </w:pPr>
      <w:bookmarkStart w:id="247" w:name="_Toc24610"/>
      <w:bookmarkStart w:id="248" w:name="_Toc26666"/>
      <w:bookmarkStart w:id="249" w:name="_Toc31412"/>
      <w:bookmarkStart w:id="250" w:name="_Toc22801408"/>
      <w:bookmarkEnd w:id="243"/>
      <w:bookmarkEnd w:id="244"/>
      <w:bookmarkEnd w:id="245"/>
      <w:bookmarkEnd w:id="246"/>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6</w:t>
      </w:r>
      <w:r w:rsidRPr="00BD23E7">
        <w:rPr>
          <w:rFonts w:asciiTheme="minorEastAsia" w:eastAsiaTheme="minorEastAsia" w:hAnsiTheme="minorEastAsia"/>
        </w:rPr>
        <w:t>：履约进度计划表</w:t>
      </w:r>
      <w:bookmarkEnd w:id="247"/>
      <w:bookmarkEnd w:id="248"/>
      <w:bookmarkEnd w:id="249"/>
      <w:bookmarkEnd w:id="250"/>
    </w:p>
    <w:p w:rsidR="00457521" w:rsidRPr="00BD23E7" w:rsidRDefault="00457521" w:rsidP="00457521">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457521" w:rsidRPr="00BD23E7" w:rsidTr="00650E64">
        <w:trPr>
          <w:jc w:val="center"/>
        </w:trPr>
        <w:tc>
          <w:tcPr>
            <w:tcW w:w="716" w:type="dxa"/>
            <w:shd w:val="clear" w:color="auto" w:fill="auto"/>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457521" w:rsidRPr="00BD23E7" w:rsidTr="00650E64">
        <w:trPr>
          <w:jc w:val="center"/>
        </w:trPr>
        <w:tc>
          <w:tcPr>
            <w:tcW w:w="716" w:type="dxa"/>
            <w:vAlign w:val="center"/>
          </w:tcPr>
          <w:p w:rsidR="00457521" w:rsidRPr="00BD23E7" w:rsidRDefault="00457521" w:rsidP="00650E64">
            <w:pPr>
              <w:spacing w:line="400" w:lineRule="exact"/>
              <w:rPr>
                <w:rFonts w:asciiTheme="minorEastAsia" w:eastAsiaTheme="minorEastAsia" w:hAnsiTheme="minorEastAsia"/>
              </w:rPr>
            </w:pPr>
          </w:p>
        </w:tc>
        <w:tc>
          <w:tcPr>
            <w:tcW w:w="248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rsidR="00457521" w:rsidRPr="00BD23E7" w:rsidRDefault="00457521" w:rsidP="00650E6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716" w:type="dxa"/>
            <w:vAlign w:val="center"/>
          </w:tcPr>
          <w:p w:rsidR="00457521" w:rsidRPr="00BD23E7" w:rsidRDefault="00457521" w:rsidP="00650E64">
            <w:pPr>
              <w:spacing w:line="400" w:lineRule="exact"/>
              <w:rPr>
                <w:rFonts w:asciiTheme="minorEastAsia" w:eastAsiaTheme="minorEastAsia" w:hAnsiTheme="minorEastAsia"/>
              </w:rPr>
            </w:pPr>
          </w:p>
        </w:tc>
        <w:tc>
          <w:tcPr>
            <w:tcW w:w="248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457521" w:rsidRPr="00BD23E7" w:rsidRDefault="00457521" w:rsidP="00650E64">
            <w:pPr>
              <w:spacing w:line="400" w:lineRule="exact"/>
              <w:rPr>
                <w:rFonts w:asciiTheme="minorEastAsia" w:eastAsiaTheme="minorEastAsia" w:hAnsiTheme="minorEastAsia"/>
              </w:rPr>
            </w:pPr>
          </w:p>
        </w:tc>
        <w:tc>
          <w:tcPr>
            <w:tcW w:w="2378" w:type="dxa"/>
            <w:vAlign w:val="center"/>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716" w:type="dxa"/>
            <w:vAlign w:val="center"/>
          </w:tcPr>
          <w:p w:rsidR="00457521" w:rsidRPr="00BD23E7" w:rsidRDefault="00457521" w:rsidP="00650E64">
            <w:pPr>
              <w:spacing w:line="400" w:lineRule="exact"/>
              <w:rPr>
                <w:rFonts w:asciiTheme="minorEastAsia" w:eastAsiaTheme="minorEastAsia" w:hAnsiTheme="minorEastAsia"/>
              </w:rPr>
            </w:pPr>
          </w:p>
        </w:tc>
        <w:tc>
          <w:tcPr>
            <w:tcW w:w="248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457521" w:rsidRPr="00BD23E7" w:rsidRDefault="00457521" w:rsidP="00650E64">
            <w:pPr>
              <w:spacing w:line="400" w:lineRule="exact"/>
              <w:rPr>
                <w:rFonts w:asciiTheme="minorEastAsia" w:eastAsiaTheme="minorEastAsia" w:hAnsiTheme="minorEastAsia"/>
              </w:rPr>
            </w:pPr>
          </w:p>
        </w:tc>
        <w:tc>
          <w:tcPr>
            <w:tcW w:w="2378" w:type="dxa"/>
            <w:vAlign w:val="center"/>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rPr>
          <w:jc w:val="center"/>
        </w:trPr>
        <w:tc>
          <w:tcPr>
            <w:tcW w:w="716" w:type="dxa"/>
            <w:vAlign w:val="center"/>
          </w:tcPr>
          <w:p w:rsidR="00457521" w:rsidRPr="00BD23E7" w:rsidRDefault="00457521" w:rsidP="00650E64">
            <w:pPr>
              <w:spacing w:line="400" w:lineRule="exact"/>
              <w:rPr>
                <w:rFonts w:asciiTheme="minorEastAsia" w:eastAsiaTheme="minorEastAsia" w:hAnsiTheme="minorEastAsia"/>
              </w:rPr>
            </w:pPr>
          </w:p>
        </w:tc>
        <w:tc>
          <w:tcPr>
            <w:tcW w:w="2480"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rsidR="00457521" w:rsidRPr="00BD23E7" w:rsidRDefault="00457521" w:rsidP="00650E64">
            <w:pPr>
              <w:spacing w:line="400" w:lineRule="exact"/>
              <w:rPr>
                <w:rFonts w:asciiTheme="minorEastAsia" w:eastAsiaTheme="minorEastAsia" w:hAnsiTheme="minorEastAsia"/>
              </w:rPr>
            </w:pPr>
          </w:p>
        </w:tc>
      </w:tr>
    </w:tbl>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457521" w:rsidRPr="00E92D38" w:rsidRDefault="00457521" w:rsidP="00457521">
      <w:pPr>
        <w:pStyle w:val="2"/>
        <w:spacing w:line="400" w:lineRule="exact"/>
        <w:jc w:val="center"/>
        <w:rPr>
          <w:rFonts w:asciiTheme="minorEastAsia" w:eastAsiaTheme="minorEastAsia" w:hAnsiTheme="minorEastAsia"/>
        </w:rPr>
      </w:pPr>
      <w:bookmarkStart w:id="251" w:name="_Toc32200"/>
      <w:bookmarkStart w:id="252" w:name="_Toc25027"/>
      <w:bookmarkStart w:id="253" w:name="_Toc28970"/>
      <w:bookmarkStart w:id="254" w:name="_Toc22801409"/>
      <w:r w:rsidRPr="00E92D38">
        <w:rPr>
          <w:rFonts w:asciiTheme="minorEastAsia" w:eastAsiaTheme="minorEastAsia" w:hAnsiTheme="minorEastAsia"/>
        </w:rPr>
        <w:lastRenderedPageBreak/>
        <w:t>格式</w:t>
      </w:r>
      <w:r w:rsidRPr="00E92D38">
        <w:rPr>
          <w:rFonts w:asciiTheme="minorEastAsia" w:eastAsiaTheme="minorEastAsia" w:hAnsiTheme="minorEastAsia" w:hint="eastAsia"/>
        </w:rPr>
        <w:t>1</w:t>
      </w:r>
      <w:r>
        <w:rPr>
          <w:rFonts w:asciiTheme="minorEastAsia" w:eastAsiaTheme="minorEastAsia" w:hAnsiTheme="minorEastAsia" w:hint="eastAsia"/>
        </w:rPr>
        <w:t>7</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1"/>
      <w:bookmarkEnd w:id="252"/>
      <w:bookmarkEnd w:id="253"/>
      <w:r w:rsidRPr="00E92D38">
        <w:rPr>
          <w:rFonts w:asciiTheme="minorEastAsia" w:eastAsiaTheme="minorEastAsia" w:hAnsiTheme="minorEastAsia" w:hint="eastAsia"/>
        </w:rPr>
        <w:t>（根据评分</w:t>
      </w:r>
      <w:proofErr w:type="gramStart"/>
      <w:r w:rsidRPr="00E92D38">
        <w:rPr>
          <w:rFonts w:asciiTheme="minorEastAsia" w:eastAsiaTheme="minorEastAsia" w:hAnsiTheme="minorEastAsia" w:hint="eastAsia"/>
        </w:rPr>
        <w:t>表要求</w:t>
      </w:r>
      <w:proofErr w:type="gramEnd"/>
      <w:r w:rsidRPr="00E92D38">
        <w:rPr>
          <w:rFonts w:asciiTheme="minorEastAsia" w:eastAsiaTheme="minorEastAsia" w:hAnsiTheme="minorEastAsia" w:hint="eastAsia"/>
        </w:rPr>
        <w:t>自拟）</w:t>
      </w:r>
      <w:bookmarkEnd w:id="254"/>
    </w:p>
    <w:p w:rsidR="00457521" w:rsidRPr="00BD23E7" w:rsidRDefault="00457521" w:rsidP="00457521">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r w:rsidR="00457521" w:rsidRPr="00BD23E7" w:rsidTr="00650E64">
        <w:tc>
          <w:tcPr>
            <w:tcW w:w="74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457521" w:rsidRPr="00BD23E7" w:rsidRDefault="00457521" w:rsidP="00650E64">
            <w:pPr>
              <w:spacing w:line="400" w:lineRule="exact"/>
              <w:rPr>
                <w:rFonts w:asciiTheme="minorEastAsia" w:eastAsiaTheme="minorEastAsia" w:hAnsiTheme="minorEastAsia"/>
              </w:rPr>
            </w:pPr>
          </w:p>
        </w:tc>
      </w:tr>
    </w:tbl>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2.详见评分表要求。</w:t>
      </w: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457521" w:rsidRPr="00BD23E7" w:rsidRDefault="00457521" w:rsidP="00457521">
      <w:pPr>
        <w:spacing w:line="400" w:lineRule="exact"/>
        <w:rPr>
          <w:rFonts w:asciiTheme="minorEastAsia" w:eastAsiaTheme="minorEastAsia" w:hAnsiTheme="minorEastAsia"/>
        </w:rPr>
      </w:pPr>
    </w:p>
    <w:p w:rsidR="00457521" w:rsidRPr="00BD23E7" w:rsidRDefault="00457521" w:rsidP="00457521">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55" w:name="_Toc22801410"/>
      <w:r w:rsidRPr="00BD23E7">
        <w:rPr>
          <w:rFonts w:asciiTheme="minorEastAsia" w:eastAsiaTheme="minorEastAsia" w:hAnsiTheme="minorEastAsia" w:hint="eastAsia"/>
          <w:color w:val="000000"/>
        </w:rPr>
        <w:lastRenderedPageBreak/>
        <w:t>格式1</w:t>
      </w:r>
      <w:r>
        <w:rPr>
          <w:rFonts w:asciiTheme="minorEastAsia" w:eastAsiaTheme="minorEastAsia" w:hAnsiTheme="minorEastAsia" w:hint="eastAsia"/>
          <w:color w:val="000000"/>
        </w:rPr>
        <w:t>8</w:t>
      </w:r>
      <w:r w:rsidRPr="00BD23E7">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55"/>
    </w:p>
    <w:p w:rsidR="00457521" w:rsidRPr="00BD23E7" w:rsidRDefault="00457521" w:rsidP="00457521">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rsidR="00457521" w:rsidRPr="00BD23E7" w:rsidRDefault="00457521" w:rsidP="00457521">
      <w:pPr>
        <w:spacing w:line="400" w:lineRule="exact"/>
        <w:ind w:firstLineChars="200" w:firstLine="420"/>
        <w:jc w:val="left"/>
        <w:rPr>
          <w:rFonts w:asciiTheme="minorEastAsia" w:eastAsiaTheme="minorEastAsia" w:hAnsiTheme="minorEastAsia"/>
        </w:rPr>
      </w:pPr>
    </w:p>
    <w:p w:rsidR="00457521" w:rsidRPr="00BD23E7" w:rsidRDefault="00457521" w:rsidP="00457521">
      <w:pPr>
        <w:spacing w:line="400" w:lineRule="exact"/>
        <w:ind w:firstLineChars="200" w:firstLine="420"/>
        <w:jc w:val="left"/>
        <w:rPr>
          <w:rFonts w:asciiTheme="minorEastAsia" w:eastAsiaTheme="minorEastAsia" w:hAnsiTheme="minorEastAsia"/>
        </w:rPr>
      </w:pPr>
    </w:p>
    <w:p w:rsidR="00457521" w:rsidRPr="00BD23E7" w:rsidRDefault="00457521" w:rsidP="00457521">
      <w:pPr>
        <w:spacing w:line="400" w:lineRule="exact"/>
        <w:ind w:firstLineChars="200" w:firstLine="420"/>
        <w:jc w:val="left"/>
        <w:rPr>
          <w:rFonts w:asciiTheme="minorEastAsia" w:eastAsiaTheme="minorEastAsia" w:hAnsiTheme="minorEastAsia"/>
        </w:rPr>
      </w:pP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rsidR="00457521" w:rsidRPr="00BD23E7" w:rsidRDefault="00457521" w:rsidP="00457521">
      <w:pPr>
        <w:spacing w:line="400" w:lineRule="exact"/>
        <w:ind w:firstLineChars="200" w:firstLine="420"/>
        <w:jc w:val="left"/>
        <w:rPr>
          <w:rFonts w:asciiTheme="minorEastAsia" w:eastAsiaTheme="minorEastAsia" w:hAnsiTheme="minorEastAsia"/>
        </w:rPr>
      </w:pPr>
    </w:p>
    <w:p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2" w:history="1">
        <w:r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C76AC5" w:rsidRDefault="00167D6B" w:rsidP="00C76AC5">
      <w:pPr>
        <w:pStyle w:val="2"/>
        <w:spacing w:line="560" w:lineRule="exact"/>
        <w:jc w:val="left"/>
        <w:rPr>
          <w:rFonts w:asciiTheme="minorEastAsia" w:eastAsiaTheme="minorEastAsia" w:hAnsiTheme="minorEastAsia"/>
        </w:rPr>
      </w:pPr>
      <w:bookmarkStart w:id="256" w:name="_Toc22801411"/>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00C76AC5">
        <w:rPr>
          <w:rFonts w:asciiTheme="minorEastAsia" w:eastAsiaTheme="minorEastAsia" w:hAnsiTheme="minorEastAsia" w:hint="eastAsia"/>
        </w:rPr>
        <w:t>诚信履约承诺书</w:t>
      </w:r>
      <w:bookmarkEnd w:id="256"/>
    </w:p>
    <w:p w:rsidR="00167D6B" w:rsidRPr="00DD08B7" w:rsidRDefault="00C76AC5" w:rsidP="003249A4">
      <w:pPr>
        <w:pStyle w:val="2"/>
        <w:spacing w:line="560" w:lineRule="exact"/>
        <w:jc w:val="left"/>
        <w:rPr>
          <w:rFonts w:asciiTheme="minorEastAsia" w:eastAsiaTheme="minorEastAsia" w:hAnsiTheme="minorEastAsia"/>
        </w:rPr>
      </w:pPr>
      <w:bookmarkStart w:id="257" w:name="_Toc22801412"/>
      <w:r w:rsidRPr="003249A4">
        <w:rPr>
          <w:rFonts w:asciiTheme="minorEastAsia" w:eastAsiaTheme="minorEastAsia" w:hAnsiTheme="minorEastAsia"/>
        </w:rPr>
        <w:t>格式</w:t>
      </w:r>
      <w:r>
        <w:rPr>
          <w:rFonts w:asciiTheme="minorEastAsia" w:eastAsiaTheme="minorEastAsia" w:hAnsiTheme="minorEastAsia" w:hint="eastAsia"/>
        </w:rPr>
        <w:t>20</w:t>
      </w:r>
      <w:r w:rsidRPr="003249A4">
        <w:rPr>
          <w:rFonts w:asciiTheme="minorEastAsia" w:eastAsiaTheme="minorEastAsia" w:hAnsiTheme="minorEastAsia"/>
        </w:rPr>
        <w:t>：</w:t>
      </w:r>
      <w:r w:rsidR="00DD08B7" w:rsidRPr="00DD08B7">
        <w:rPr>
          <w:rFonts w:asciiTheme="minorEastAsia" w:eastAsiaTheme="minorEastAsia" w:hAnsiTheme="minorEastAsia" w:hint="eastAsia"/>
        </w:rPr>
        <w:t>服务人员清单</w:t>
      </w:r>
      <w:r w:rsidR="00964733">
        <w:rPr>
          <w:rFonts w:asciiTheme="minorEastAsia" w:eastAsiaTheme="minorEastAsia" w:hAnsiTheme="minorEastAsia" w:hint="eastAsia"/>
        </w:rPr>
        <w:t>、</w:t>
      </w:r>
      <w:proofErr w:type="gramStart"/>
      <w:r w:rsidR="00964733">
        <w:rPr>
          <w:rFonts w:asciiTheme="minorEastAsia" w:eastAsiaTheme="minorEastAsia" w:hAnsiTheme="minorEastAsia" w:hint="eastAsia"/>
        </w:rPr>
        <w:t>社保</w:t>
      </w:r>
      <w:r w:rsidR="00DD08B7" w:rsidRPr="00DD08B7">
        <w:rPr>
          <w:rFonts w:asciiTheme="minorEastAsia" w:eastAsiaTheme="minorEastAsia" w:hAnsiTheme="minorEastAsia" w:hint="eastAsia"/>
        </w:rPr>
        <w:t>证明</w:t>
      </w:r>
      <w:proofErr w:type="gramEnd"/>
      <w:r w:rsidR="00964733">
        <w:rPr>
          <w:rFonts w:asciiTheme="minorEastAsia" w:eastAsiaTheme="minorEastAsia" w:hAnsiTheme="minorEastAsia" w:hint="eastAsia"/>
        </w:rPr>
        <w:t>和相关证书</w:t>
      </w:r>
      <w:bookmarkEnd w:id="257"/>
    </w:p>
    <w:p w:rsidR="00DD08B7" w:rsidRPr="00DD08B7" w:rsidRDefault="00C76AC5" w:rsidP="00DD08B7">
      <w:pPr>
        <w:pStyle w:val="2"/>
        <w:spacing w:line="560" w:lineRule="exact"/>
        <w:jc w:val="left"/>
        <w:rPr>
          <w:rFonts w:asciiTheme="minorEastAsia" w:eastAsiaTheme="minorEastAsia" w:hAnsiTheme="minorEastAsia"/>
        </w:rPr>
      </w:pPr>
      <w:bookmarkStart w:id="258" w:name="_Toc22801413"/>
      <w:r w:rsidRPr="003249A4">
        <w:rPr>
          <w:rFonts w:asciiTheme="minorEastAsia" w:eastAsiaTheme="minorEastAsia" w:hAnsiTheme="minorEastAsia"/>
        </w:rPr>
        <w:t>格式</w:t>
      </w:r>
      <w:r>
        <w:rPr>
          <w:rFonts w:asciiTheme="minorEastAsia" w:eastAsiaTheme="minorEastAsia" w:hAnsiTheme="minorEastAsia" w:hint="eastAsia"/>
        </w:rPr>
        <w:t>21</w:t>
      </w:r>
      <w:r w:rsidRPr="003249A4">
        <w:rPr>
          <w:rFonts w:asciiTheme="minorEastAsia" w:eastAsiaTheme="minorEastAsia" w:hAnsiTheme="minorEastAsia"/>
        </w:rPr>
        <w:t>：</w:t>
      </w:r>
      <w:r w:rsidR="00964733">
        <w:rPr>
          <w:rFonts w:asciiTheme="minorEastAsia" w:eastAsiaTheme="minorEastAsia" w:hAnsiTheme="minorEastAsia" w:hint="eastAsia"/>
        </w:rPr>
        <w:t>技术保障措施</w:t>
      </w:r>
      <w:bookmarkEnd w:id="258"/>
    </w:p>
    <w:p w:rsidR="00167D6B" w:rsidRPr="003249A4" w:rsidRDefault="00C76AC5" w:rsidP="003249A4">
      <w:pPr>
        <w:pStyle w:val="2"/>
        <w:spacing w:line="560" w:lineRule="exact"/>
        <w:jc w:val="left"/>
        <w:rPr>
          <w:rFonts w:asciiTheme="minorEastAsia" w:eastAsiaTheme="minorEastAsia" w:hAnsiTheme="minorEastAsia"/>
        </w:rPr>
      </w:pPr>
      <w:bookmarkStart w:id="259" w:name="_Toc22801414"/>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2</w:t>
      </w:r>
      <w:r w:rsidRPr="003249A4">
        <w:rPr>
          <w:rFonts w:asciiTheme="minorEastAsia" w:eastAsiaTheme="minorEastAsia" w:hAnsiTheme="minorEastAsia"/>
        </w:rPr>
        <w:t>：</w:t>
      </w:r>
      <w:r w:rsidR="00964733" w:rsidRPr="00964733">
        <w:rPr>
          <w:rFonts w:asciiTheme="minorEastAsia" w:eastAsiaTheme="minorEastAsia" w:hAnsiTheme="minorEastAsia" w:hint="eastAsia"/>
        </w:rPr>
        <w:t>相关检测报告和登记证书</w:t>
      </w:r>
      <w:bookmarkEnd w:id="259"/>
    </w:p>
    <w:p w:rsidR="00C76AC5" w:rsidRDefault="00167D6B" w:rsidP="003249A4">
      <w:pPr>
        <w:pStyle w:val="2"/>
        <w:spacing w:line="560" w:lineRule="exact"/>
        <w:jc w:val="left"/>
        <w:rPr>
          <w:rFonts w:asciiTheme="minorEastAsia" w:eastAsiaTheme="minorEastAsia" w:hAnsiTheme="minorEastAsia"/>
        </w:rPr>
      </w:pPr>
      <w:bookmarkStart w:id="260" w:name="_Toc22801415"/>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3</w:t>
      </w:r>
      <w:r w:rsidRPr="003249A4">
        <w:rPr>
          <w:rFonts w:asciiTheme="minorEastAsia" w:eastAsiaTheme="minorEastAsia" w:hAnsiTheme="minorEastAsia"/>
        </w:rPr>
        <w:t>：</w:t>
      </w:r>
      <w:r w:rsidR="00C76AC5">
        <w:rPr>
          <w:rFonts w:asciiTheme="minorEastAsia" w:eastAsiaTheme="minorEastAsia" w:hAnsiTheme="minorEastAsia" w:hint="eastAsia"/>
        </w:rPr>
        <w:t>拟安排项目团队服务人员情况</w:t>
      </w:r>
      <w:bookmarkEnd w:id="260"/>
    </w:p>
    <w:p w:rsidR="00C76AC5" w:rsidRDefault="00167D6B" w:rsidP="003C24E8">
      <w:pPr>
        <w:pStyle w:val="2"/>
        <w:spacing w:line="560" w:lineRule="exact"/>
        <w:jc w:val="left"/>
        <w:rPr>
          <w:rFonts w:asciiTheme="minorEastAsia" w:eastAsiaTheme="minorEastAsia" w:hAnsiTheme="minorEastAsia"/>
        </w:rPr>
      </w:pPr>
      <w:bookmarkStart w:id="261" w:name="_Toc22801416"/>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4</w:t>
      </w:r>
      <w:r w:rsidRPr="003249A4">
        <w:rPr>
          <w:rFonts w:asciiTheme="minorEastAsia" w:eastAsiaTheme="minorEastAsia" w:hAnsiTheme="minorEastAsia"/>
        </w:rPr>
        <w:t>：</w:t>
      </w:r>
      <w:r w:rsidR="00C76AC5" w:rsidRPr="003249A4">
        <w:rPr>
          <w:rFonts w:asciiTheme="minorEastAsia" w:eastAsiaTheme="minorEastAsia" w:hAnsiTheme="minorEastAsia" w:hint="eastAsia"/>
        </w:rPr>
        <w:t>服务网点</w:t>
      </w:r>
      <w:bookmarkEnd w:id="261"/>
    </w:p>
    <w:p w:rsidR="00514D42" w:rsidRPr="00964733" w:rsidRDefault="00C76AC5" w:rsidP="003C24E8">
      <w:pPr>
        <w:pStyle w:val="2"/>
        <w:spacing w:line="560" w:lineRule="exact"/>
        <w:jc w:val="left"/>
        <w:rPr>
          <w:rFonts w:asciiTheme="minorEastAsia" w:eastAsiaTheme="minorEastAsia" w:hAnsiTheme="minorEastAsia"/>
        </w:rPr>
      </w:pPr>
      <w:bookmarkStart w:id="262" w:name="_Toc22801417"/>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5</w:t>
      </w:r>
      <w:r w:rsidRPr="003249A4">
        <w:rPr>
          <w:rFonts w:asciiTheme="minorEastAsia" w:eastAsiaTheme="minorEastAsia" w:hAnsiTheme="minorEastAsia"/>
        </w:rPr>
        <w:t>：</w:t>
      </w:r>
      <w:r w:rsidR="00964733" w:rsidRPr="003249A4">
        <w:rPr>
          <w:rFonts w:asciiTheme="minorEastAsia" w:eastAsiaTheme="minorEastAsia" w:hAnsiTheme="minorEastAsia" w:hint="eastAsia"/>
        </w:rPr>
        <w:t>评分表中要求提供的证明资料及其它事项说明或承诺</w:t>
      </w:r>
      <w:r w:rsidR="00964733" w:rsidRPr="005C1DE4">
        <w:rPr>
          <w:rFonts w:asciiTheme="minorEastAsia" w:eastAsiaTheme="minorEastAsia" w:hAnsiTheme="minorEastAsia" w:hint="eastAsia"/>
          <w:b w:val="0"/>
          <w:sz w:val="21"/>
          <w:szCs w:val="21"/>
        </w:rPr>
        <w:t>（包含但不限于评分表内的要求内容，格式自定）</w:t>
      </w:r>
      <w:bookmarkEnd w:id="262"/>
      <w:r w:rsidR="00CF74F5" w:rsidRPr="005C1DE4">
        <w:rPr>
          <w:rFonts w:asciiTheme="minorEastAsia" w:eastAsiaTheme="minorEastAsia" w:hAnsiTheme="minorEastAsia"/>
          <w:b w:val="0"/>
          <w:sz w:val="21"/>
          <w:szCs w:val="21"/>
        </w:rPr>
        <w:br w:type="page"/>
      </w:r>
    </w:p>
    <w:p w:rsidR="0035101D" w:rsidRPr="00BD23E7" w:rsidRDefault="0035101D">
      <w:pPr>
        <w:spacing w:line="400" w:lineRule="exact"/>
        <w:rPr>
          <w:rFonts w:asciiTheme="minorEastAsia" w:eastAsiaTheme="minorEastAsia" w:hAnsiTheme="minorEastAsia"/>
          <w:color w:val="0070C0"/>
        </w:rPr>
      </w:pPr>
    </w:p>
    <w:p w:rsidR="00EE747F" w:rsidRPr="00BD23E7" w:rsidRDefault="00EE747F" w:rsidP="00EE747F">
      <w:pPr>
        <w:pStyle w:val="1"/>
        <w:spacing w:before="340" w:after="340" w:line="520" w:lineRule="exact"/>
        <w:jc w:val="center"/>
        <w:rPr>
          <w:rFonts w:asciiTheme="minorEastAsia" w:eastAsiaTheme="minorEastAsia" w:hAnsiTheme="minorEastAsia"/>
        </w:rPr>
      </w:pPr>
      <w:bookmarkStart w:id="263" w:name="_Toc7733"/>
      <w:bookmarkStart w:id="264" w:name="_Toc29781"/>
      <w:bookmarkStart w:id="265" w:name="_Toc29095"/>
      <w:bookmarkStart w:id="266" w:name="_Toc519585085"/>
      <w:bookmarkStart w:id="267" w:name="_Toc22801418"/>
      <w:bookmarkEnd w:id="10"/>
      <w:bookmarkEnd w:id="11"/>
      <w:bookmarkEnd w:id="12"/>
      <w:bookmarkEnd w:id="13"/>
      <w:r w:rsidRPr="00BD23E7">
        <w:rPr>
          <w:rFonts w:asciiTheme="minorEastAsia" w:eastAsiaTheme="minorEastAsia" w:hAnsiTheme="minorEastAsia" w:hint="eastAsia"/>
        </w:rPr>
        <w:t>第六章 合同文本</w:t>
      </w:r>
      <w:bookmarkEnd w:id="263"/>
      <w:bookmarkEnd w:id="264"/>
      <w:bookmarkEnd w:id="265"/>
      <w:bookmarkEnd w:id="266"/>
      <w:r w:rsidR="0030441F">
        <w:rPr>
          <w:rFonts w:asciiTheme="minorEastAsia" w:eastAsiaTheme="minorEastAsia" w:hAnsiTheme="minorEastAsia" w:hint="eastAsia"/>
        </w:rPr>
        <w:t>(</w:t>
      </w:r>
      <w:r w:rsidR="0030441F" w:rsidRPr="0030441F">
        <w:rPr>
          <w:rFonts w:asciiTheme="minorEastAsia" w:eastAsiaTheme="minorEastAsia" w:hAnsiTheme="minorEastAsia" w:hint="eastAsia"/>
        </w:rPr>
        <w:t>模版</w:t>
      </w:r>
      <w:r w:rsidR="0030441F">
        <w:rPr>
          <w:rFonts w:asciiTheme="minorEastAsia" w:eastAsiaTheme="minorEastAsia" w:hAnsiTheme="minorEastAsia" w:hint="eastAsia"/>
        </w:rPr>
        <w:t>)</w:t>
      </w:r>
      <w:bookmarkEnd w:id="267"/>
    </w:p>
    <w:p w:rsidR="004C46DC" w:rsidRPr="00BD23E7" w:rsidRDefault="004C46DC" w:rsidP="004C46DC">
      <w:pPr>
        <w:jc w:val="cente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jc w:val="center"/>
        <w:rPr>
          <w:rFonts w:asciiTheme="minorEastAsia" w:eastAsiaTheme="minorEastAsia" w:hAnsiTheme="minorEastAsia"/>
          <w:b/>
          <w:sz w:val="72"/>
          <w:szCs w:val="72"/>
        </w:rPr>
      </w:pPr>
    </w:p>
    <w:p w:rsidR="004C46DC" w:rsidRPr="00BD23E7" w:rsidRDefault="004C46DC" w:rsidP="004C46DC">
      <w:pPr>
        <w:jc w:val="center"/>
        <w:rPr>
          <w:rFonts w:asciiTheme="minorEastAsia" w:eastAsiaTheme="minorEastAsia" w:hAnsiTheme="minorEastAsia"/>
          <w:b/>
        </w:rPr>
      </w:pPr>
    </w:p>
    <w:p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rsidR="004C46DC" w:rsidRPr="00BD23E7" w:rsidRDefault="004C46DC" w:rsidP="004C46DC">
      <w:pPr>
        <w:jc w:val="center"/>
        <w:rPr>
          <w:rFonts w:asciiTheme="minorEastAsia" w:eastAsiaTheme="minorEastAsia" w:hAnsiTheme="minorEastAsia"/>
          <w:b/>
          <w:sz w:val="32"/>
          <w:szCs w:val="32"/>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68" w:name="_Toc22801419"/>
      <w:r w:rsidRPr="00BD23E7">
        <w:rPr>
          <w:rFonts w:asciiTheme="minorEastAsia" w:eastAsiaTheme="minorEastAsia" w:hAnsiTheme="minorEastAsia" w:hint="eastAsia"/>
          <w:b w:val="0"/>
          <w:bCs w:val="0"/>
          <w:sz w:val="32"/>
          <w:szCs w:val="32"/>
        </w:rPr>
        <w:t>一、项目金额</w:t>
      </w:r>
      <w:bookmarkEnd w:id="268"/>
    </w:p>
    <w:p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69" w:name="_Toc22801420"/>
      <w:r w:rsidRPr="00BD23E7">
        <w:rPr>
          <w:rFonts w:asciiTheme="minorEastAsia" w:eastAsiaTheme="minorEastAsia" w:hAnsiTheme="minorEastAsia" w:hint="eastAsia"/>
          <w:b w:val="0"/>
          <w:bCs w:val="0"/>
          <w:sz w:val="32"/>
          <w:szCs w:val="32"/>
        </w:rPr>
        <w:t>二、项目细则</w:t>
      </w:r>
      <w:bookmarkEnd w:id="269"/>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0" w:name="_Toc22801421"/>
      <w:r w:rsidRPr="00BD23E7">
        <w:rPr>
          <w:rFonts w:asciiTheme="minorEastAsia" w:eastAsiaTheme="minorEastAsia" w:hAnsiTheme="minorEastAsia" w:hint="eastAsia"/>
          <w:bCs w:val="0"/>
          <w:sz w:val="28"/>
          <w:szCs w:val="28"/>
        </w:rPr>
        <w:t>1、合同生效</w:t>
      </w:r>
      <w:bookmarkEnd w:id="270"/>
    </w:p>
    <w:p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1" w:name="_Toc22801422"/>
      <w:r w:rsidRPr="00BD23E7">
        <w:rPr>
          <w:rFonts w:asciiTheme="minorEastAsia" w:eastAsiaTheme="minorEastAsia" w:hAnsiTheme="minorEastAsia" w:hint="eastAsia"/>
          <w:bCs w:val="0"/>
          <w:sz w:val="28"/>
          <w:szCs w:val="28"/>
        </w:rPr>
        <w:t>2、合同工期约定及交货地点</w:t>
      </w:r>
      <w:bookmarkEnd w:id="271"/>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2" w:name="_Toc22801423"/>
      <w:r w:rsidRPr="00BD23E7">
        <w:rPr>
          <w:rFonts w:asciiTheme="minorEastAsia" w:eastAsiaTheme="minorEastAsia" w:hAnsiTheme="minorEastAsia" w:hint="eastAsia"/>
          <w:bCs w:val="0"/>
          <w:sz w:val="28"/>
          <w:szCs w:val="28"/>
        </w:rPr>
        <w:t>3、项目质量</w:t>
      </w:r>
      <w:bookmarkEnd w:id="272"/>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3" w:name="_Toc22801424"/>
      <w:r w:rsidRPr="00BD23E7">
        <w:rPr>
          <w:rFonts w:asciiTheme="minorEastAsia" w:eastAsiaTheme="minorEastAsia" w:hAnsiTheme="minorEastAsia" w:hint="eastAsia"/>
          <w:bCs w:val="0"/>
          <w:sz w:val="28"/>
          <w:szCs w:val="28"/>
        </w:rPr>
        <w:t>4、项目实施</w:t>
      </w:r>
      <w:bookmarkEnd w:id="273"/>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4" w:name="_Toc22801425"/>
      <w:r w:rsidRPr="00BD23E7">
        <w:rPr>
          <w:rFonts w:asciiTheme="minorEastAsia" w:eastAsiaTheme="minorEastAsia" w:hAnsiTheme="minorEastAsia" w:hint="eastAsia"/>
          <w:bCs w:val="0"/>
          <w:sz w:val="28"/>
          <w:szCs w:val="28"/>
        </w:rPr>
        <w:t>5、项目验收</w:t>
      </w:r>
      <w:bookmarkEnd w:id="274"/>
    </w:p>
    <w:p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5" w:name="_Toc22801426"/>
      <w:r w:rsidRPr="00BD23E7">
        <w:rPr>
          <w:rFonts w:asciiTheme="minorEastAsia" w:eastAsiaTheme="minorEastAsia" w:hAnsiTheme="minorEastAsia" w:hint="eastAsia"/>
          <w:bCs w:val="0"/>
          <w:sz w:val="28"/>
          <w:szCs w:val="28"/>
        </w:rPr>
        <w:t>6、双方职责</w:t>
      </w:r>
      <w:bookmarkEnd w:id="275"/>
    </w:p>
    <w:p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6" w:name="_Toc22801427"/>
      <w:r w:rsidRPr="00BD23E7">
        <w:rPr>
          <w:rFonts w:asciiTheme="minorEastAsia" w:eastAsiaTheme="minorEastAsia" w:hAnsiTheme="minorEastAsia" w:hint="eastAsia"/>
          <w:bCs w:val="0"/>
          <w:sz w:val="28"/>
          <w:szCs w:val="28"/>
        </w:rPr>
        <w:t>7、合同款项支付</w:t>
      </w:r>
      <w:bookmarkEnd w:id="276"/>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7" w:name="_Toc22801428"/>
      <w:r w:rsidRPr="00BD23E7">
        <w:rPr>
          <w:rFonts w:asciiTheme="minorEastAsia" w:eastAsiaTheme="minorEastAsia" w:hAnsiTheme="minorEastAsia" w:hint="eastAsia"/>
          <w:bCs w:val="0"/>
          <w:sz w:val="28"/>
          <w:szCs w:val="28"/>
        </w:rPr>
        <w:t>8、售后服务</w:t>
      </w:r>
      <w:bookmarkEnd w:id="277"/>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78" w:name="_Toc22801429"/>
      <w:r w:rsidRPr="00BD23E7">
        <w:rPr>
          <w:rFonts w:asciiTheme="minorEastAsia" w:eastAsiaTheme="minorEastAsia" w:hAnsiTheme="minorEastAsia" w:hint="eastAsia"/>
          <w:b w:val="0"/>
          <w:bCs w:val="0"/>
          <w:sz w:val="32"/>
          <w:szCs w:val="32"/>
        </w:rPr>
        <w:t>三、其它附则</w:t>
      </w:r>
      <w:bookmarkEnd w:id="278"/>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9" w:name="_Toc22801430"/>
      <w:r w:rsidRPr="00BD23E7">
        <w:rPr>
          <w:rFonts w:asciiTheme="minorEastAsia" w:eastAsiaTheme="minorEastAsia" w:hAnsiTheme="minorEastAsia" w:hint="eastAsia"/>
          <w:bCs w:val="0"/>
          <w:sz w:val="28"/>
          <w:szCs w:val="28"/>
        </w:rPr>
        <w:t>1、违约责任</w:t>
      </w:r>
      <w:bookmarkEnd w:id="279"/>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0" w:name="_Toc22801431"/>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80"/>
    </w:p>
    <w:p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1" w:name="_Toc22801432"/>
      <w:r w:rsidRPr="00BD23E7">
        <w:rPr>
          <w:rFonts w:asciiTheme="minorEastAsia" w:eastAsiaTheme="minorEastAsia" w:hAnsiTheme="minorEastAsia" w:hint="eastAsia"/>
          <w:bCs w:val="0"/>
          <w:sz w:val="28"/>
          <w:szCs w:val="28"/>
        </w:rPr>
        <w:t>3、保密</w:t>
      </w:r>
      <w:bookmarkEnd w:id="281"/>
    </w:p>
    <w:p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2" w:name="_Toc22801433"/>
      <w:r w:rsidRPr="00BD23E7">
        <w:rPr>
          <w:rFonts w:asciiTheme="minorEastAsia" w:eastAsiaTheme="minorEastAsia" w:hAnsiTheme="minorEastAsia" w:hint="eastAsia"/>
          <w:bCs w:val="0"/>
          <w:sz w:val="28"/>
          <w:szCs w:val="28"/>
        </w:rPr>
        <w:t>4、争议或纠纷处理</w:t>
      </w:r>
      <w:bookmarkEnd w:id="282"/>
    </w:p>
    <w:p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22801434"/>
      <w:r w:rsidRPr="00BD23E7">
        <w:rPr>
          <w:rFonts w:asciiTheme="minorEastAsia" w:eastAsiaTheme="minorEastAsia" w:hAnsiTheme="minorEastAsia" w:hint="eastAsia"/>
          <w:bCs w:val="0"/>
          <w:sz w:val="28"/>
          <w:szCs w:val="28"/>
        </w:rPr>
        <w:t>5、不可抗力</w:t>
      </w:r>
      <w:bookmarkEnd w:id="283"/>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22801435"/>
      <w:r w:rsidRPr="00BD23E7">
        <w:rPr>
          <w:rFonts w:asciiTheme="minorEastAsia" w:eastAsiaTheme="minorEastAsia" w:hAnsiTheme="minorEastAsia" w:hint="eastAsia"/>
          <w:bCs w:val="0"/>
          <w:sz w:val="28"/>
          <w:szCs w:val="28"/>
        </w:rPr>
        <w:t>6、附则及附件</w:t>
      </w:r>
      <w:bookmarkEnd w:id="284"/>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rsidTr="00B549FB">
        <w:tc>
          <w:tcPr>
            <w:tcW w:w="4678" w:type="dxa"/>
          </w:tcPr>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rsidR="00C756ED" w:rsidRPr="00BD23E7" w:rsidRDefault="00C756ED" w:rsidP="00C756ED">
      <w:pPr>
        <w:pStyle w:val="af0"/>
        <w:jc w:val="left"/>
        <w:outlineLvl w:val="9"/>
        <w:rPr>
          <w:rFonts w:asciiTheme="minorEastAsia" w:eastAsiaTheme="minorEastAsia" w:hAnsiTheme="minorEastAsia"/>
        </w:rPr>
      </w:pPr>
      <w:bookmarkStart w:id="285" w:name="_Toc155611955"/>
    </w:p>
    <w:p w:rsidR="00C756ED" w:rsidRPr="00BD23E7" w:rsidRDefault="00C756ED" w:rsidP="00C756ED">
      <w:pPr>
        <w:pStyle w:val="af0"/>
        <w:jc w:val="left"/>
        <w:outlineLvl w:val="9"/>
        <w:rPr>
          <w:rFonts w:asciiTheme="minorEastAsia" w:eastAsiaTheme="minorEastAsia" w:hAnsiTheme="minorEastAsia"/>
        </w:rPr>
      </w:pPr>
    </w:p>
    <w:p w:rsidR="004C46DC" w:rsidRPr="00FE4D9D" w:rsidRDefault="00C756ED" w:rsidP="006017F0">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86" w:name="_Toc22801436"/>
      <w:r w:rsidRPr="00FE4D9D">
        <w:rPr>
          <w:rFonts w:asciiTheme="minorEastAsia" w:eastAsiaTheme="minorEastAsia" w:hAnsiTheme="minorEastAsia" w:hint="eastAsia"/>
          <w:sz w:val="30"/>
          <w:szCs w:val="30"/>
        </w:rPr>
        <w:lastRenderedPageBreak/>
        <w:t>附件一：项目设备和材料投标报价清单</w:t>
      </w:r>
      <w:bookmarkEnd w:id="286"/>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rsidTr="007B3B6B">
        <w:trPr>
          <w:gridBefore w:val="1"/>
          <w:wBefore w:w="45" w:type="dxa"/>
          <w:jc w:val="center"/>
        </w:trPr>
        <w:tc>
          <w:tcPr>
            <w:tcW w:w="607"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7B3B6B" w:rsidRPr="00BD23E7" w:rsidTr="007B3B6B">
        <w:trPr>
          <w:gridAfter w:val="1"/>
          <w:wAfter w:w="84" w:type="dxa"/>
          <w:jc w:val="center"/>
        </w:trPr>
        <w:tc>
          <w:tcPr>
            <w:tcW w:w="10783" w:type="dxa"/>
            <w:gridSpan w:val="9"/>
            <w:vAlign w:val="center"/>
          </w:tcPr>
          <w:p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85"/>
    </w:tbl>
    <w:p w:rsidR="007B3B6B" w:rsidRPr="00BD23E7" w:rsidRDefault="007B3B6B" w:rsidP="006017F0">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D6D77">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6EAD3" w15:done="0"/>
  <w15:commentEx w15:paraId="6C87DECB" w15:paraIdParent="6B66EAD3" w15:done="0"/>
  <w15:commentEx w15:paraId="19473E94" w15:done="0"/>
  <w15:commentEx w15:paraId="0CFE85EB" w15:done="0"/>
  <w15:commentEx w15:paraId="6CE26470" w15:done="0"/>
  <w15:commentEx w15:paraId="659AAC58" w15:done="0"/>
  <w15:commentEx w15:paraId="1DB28F19" w15:done="0"/>
  <w15:commentEx w15:paraId="18777AC8" w15:paraIdParent="1DB28F19" w15:done="0"/>
  <w15:commentEx w15:paraId="66287777" w15:done="0"/>
  <w15:commentEx w15:paraId="36611C6E" w15:paraIdParent="66287777" w15:done="0"/>
  <w15:commentEx w15:paraId="397BF1B7" w15:done="0"/>
  <w15:commentEx w15:paraId="172AF4EC" w15:paraIdParent="397BF1B7" w15:done="0"/>
  <w15:commentEx w15:paraId="62F4B905" w15:done="0"/>
  <w15:commentEx w15:paraId="297E9348" w15:paraIdParent="62F4B905" w15:done="0"/>
  <w15:commentEx w15:paraId="616ACFDA" w15:done="0"/>
  <w15:commentEx w15:paraId="48F057E2" w15:paraIdParent="616ACFDA" w15:done="0"/>
  <w15:commentEx w15:paraId="59B4D2A2" w15:done="0"/>
  <w15:commentEx w15:paraId="7FDA82FC" w15:paraIdParent="59B4D2A2" w15:done="0"/>
  <w15:commentEx w15:paraId="09017509" w15:done="0"/>
  <w15:commentEx w15:paraId="5969D662" w15:paraIdParent="09017509" w15:done="0"/>
  <w15:commentEx w15:paraId="17F38821" w15:done="0"/>
  <w15:commentEx w15:paraId="74BA1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F9C6F" w16cid:durableId="20BCCC21"/>
  <w16cid:commentId w16cid:paraId="6CE26470" w16cid:durableId="20BCCC26"/>
  <w16cid:commentId w16cid:paraId="44341912" w16cid:durableId="20BCCC27"/>
  <w16cid:commentId w16cid:paraId="1DB28F19" w16cid:durableId="20BCCC28"/>
  <w16cid:commentId w16cid:paraId="66287777" w16cid:durableId="20BCCC29"/>
  <w16cid:commentId w16cid:paraId="397BF1B7" w16cid:durableId="20BCCC2A"/>
  <w16cid:commentId w16cid:paraId="62F4B905" w16cid:durableId="20BCCC2B"/>
  <w16cid:commentId w16cid:paraId="616ACFDA" w16cid:durableId="20BCCC2C"/>
  <w16cid:commentId w16cid:paraId="59B4D2A2" w16cid:durableId="20BCCC2D"/>
  <w16cid:commentId w16cid:paraId="09017509" w16cid:durableId="20BCCC2E"/>
  <w16cid:commentId w16cid:paraId="17F38821" w16cid:durableId="20BCCC2F"/>
  <w16cid:commentId w16cid:paraId="74BA13C1" w16cid:durableId="20BCC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94" w:rsidRDefault="00020A94" w:rsidP="0035101D">
      <w:r>
        <w:separator/>
      </w:r>
    </w:p>
  </w:endnote>
  <w:endnote w:type="continuationSeparator" w:id="0">
    <w:p w:rsidR="00020A94" w:rsidRDefault="00020A94"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4" w:rsidRDefault="00650E64">
    <w:pPr>
      <w:pStyle w:val="ac"/>
      <w:framePr w:wrap="around" w:vAnchor="text" w:hAnchor="margin" w:xAlign="center" w:y="1"/>
      <w:rPr>
        <w:rStyle w:val="af1"/>
      </w:rPr>
    </w:pPr>
    <w:r>
      <w:fldChar w:fldCharType="begin"/>
    </w:r>
    <w:r>
      <w:rPr>
        <w:rStyle w:val="af1"/>
      </w:rPr>
      <w:instrText xml:space="preserve">PAGE  </w:instrText>
    </w:r>
    <w:r>
      <w:fldChar w:fldCharType="separate"/>
    </w:r>
    <w:r w:rsidR="00574816">
      <w:rPr>
        <w:rStyle w:val="af1"/>
        <w:noProof/>
      </w:rPr>
      <w:t>IV</w:t>
    </w:r>
    <w:r>
      <w:fldChar w:fldCharType="end"/>
    </w:r>
  </w:p>
  <w:p w:rsidR="00650E64" w:rsidRDefault="00650E6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4" w:rsidRDefault="00650E64">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574816">
      <w:rPr>
        <w:rStyle w:val="af1"/>
        <w:noProof/>
      </w:rPr>
      <w:t>7</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574816">
      <w:rPr>
        <w:rStyle w:val="af1"/>
        <w:noProof/>
      </w:rPr>
      <w:t>69</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94" w:rsidRDefault="00020A94" w:rsidP="0035101D">
      <w:r>
        <w:separator/>
      </w:r>
    </w:p>
  </w:footnote>
  <w:footnote w:type="continuationSeparator" w:id="0">
    <w:p w:rsidR="00020A94" w:rsidRDefault="00020A94"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4" w:rsidRDefault="00650E64">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rsidR="00650E64" w:rsidRDefault="00650E6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FF" w:rsidRPr="003B74CD" w:rsidRDefault="00D46BFF" w:rsidP="003B74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0A6745"/>
    <w:multiLevelType w:val="hybridMultilevel"/>
    <w:tmpl w:val="6A9C8176"/>
    <w:lvl w:ilvl="0" w:tplc="A9800288">
      <w:start w:val="1"/>
      <w:numFmt w:val="decimal"/>
      <w:lvlText w:val="（%1）"/>
      <w:lvlJc w:val="left"/>
      <w:pPr>
        <w:ind w:left="420" w:hanging="420"/>
      </w:pPr>
      <w:rPr>
        <w:rFonts w:hint="eastAsia"/>
      </w:rPr>
    </w:lvl>
    <w:lvl w:ilvl="1" w:tplc="2D602A52">
      <w:start w:val="1"/>
      <w:numFmt w:val="decimal"/>
      <w:suff w:val="nothing"/>
      <w:lvlText w:val="（%2）"/>
      <w:lvlJc w:val="left"/>
      <w:pPr>
        <w:ind w:left="987"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5"/>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21"/>
  </w:num>
  <w:num w:numId="35">
    <w:abstractNumId w:val="22"/>
  </w:num>
  <w:num w:numId="36">
    <w:abstractNumId w:val="25"/>
  </w:num>
  <w:num w:numId="37">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麟">
    <w15:presenceInfo w15:providerId="None" w15:userId="梁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0A94"/>
    <w:rsid w:val="00021CD7"/>
    <w:rsid w:val="00021FE4"/>
    <w:rsid w:val="00024BB9"/>
    <w:rsid w:val="0002537C"/>
    <w:rsid w:val="00025F4E"/>
    <w:rsid w:val="00032548"/>
    <w:rsid w:val="000331E2"/>
    <w:rsid w:val="000334A2"/>
    <w:rsid w:val="0003683A"/>
    <w:rsid w:val="00036DBB"/>
    <w:rsid w:val="0003770E"/>
    <w:rsid w:val="00037BC0"/>
    <w:rsid w:val="000413A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D1529"/>
    <w:rsid w:val="000D18F8"/>
    <w:rsid w:val="000D1A66"/>
    <w:rsid w:val="000D4249"/>
    <w:rsid w:val="000D4C03"/>
    <w:rsid w:val="000D5576"/>
    <w:rsid w:val="000D5C17"/>
    <w:rsid w:val="000D5CFE"/>
    <w:rsid w:val="000E02E5"/>
    <w:rsid w:val="000E12B6"/>
    <w:rsid w:val="000E3806"/>
    <w:rsid w:val="000E3D16"/>
    <w:rsid w:val="000E5CC1"/>
    <w:rsid w:val="000E6CC6"/>
    <w:rsid w:val="000E771C"/>
    <w:rsid w:val="000F15FE"/>
    <w:rsid w:val="000F3562"/>
    <w:rsid w:val="000F4EE8"/>
    <w:rsid w:val="000F6109"/>
    <w:rsid w:val="000F6933"/>
    <w:rsid w:val="000F70E3"/>
    <w:rsid w:val="00102067"/>
    <w:rsid w:val="00104244"/>
    <w:rsid w:val="00104756"/>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5EFE"/>
    <w:rsid w:val="00137127"/>
    <w:rsid w:val="00137CDE"/>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672F"/>
    <w:rsid w:val="00156F6D"/>
    <w:rsid w:val="00160A3F"/>
    <w:rsid w:val="00160DD1"/>
    <w:rsid w:val="0016245E"/>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7258"/>
    <w:rsid w:val="00190E11"/>
    <w:rsid w:val="00193037"/>
    <w:rsid w:val="0019306D"/>
    <w:rsid w:val="00195AB8"/>
    <w:rsid w:val="00195F39"/>
    <w:rsid w:val="001970E9"/>
    <w:rsid w:val="001A1665"/>
    <w:rsid w:val="001A3B2E"/>
    <w:rsid w:val="001A5953"/>
    <w:rsid w:val="001A63CC"/>
    <w:rsid w:val="001A7053"/>
    <w:rsid w:val="001B09A4"/>
    <w:rsid w:val="001B2BBC"/>
    <w:rsid w:val="001B320A"/>
    <w:rsid w:val="001B335F"/>
    <w:rsid w:val="001B378A"/>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D7512"/>
    <w:rsid w:val="001E2FB1"/>
    <w:rsid w:val="001E31D3"/>
    <w:rsid w:val="001E3E17"/>
    <w:rsid w:val="001E63B4"/>
    <w:rsid w:val="001E76AF"/>
    <w:rsid w:val="001F33A4"/>
    <w:rsid w:val="0020089A"/>
    <w:rsid w:val="00201D5E"/>
    <w:rsid w:val="00202F44"/>
    <w:rsid w:val="00203B6A"/>
    <w:rsid w:val="00203B70"/>
    <w:rsid w:val="00205C29"/>
    <w:rsid w:val="0021121F"/>
    <w:rsid w:val="002113CD"/>
    <w:rsid w:val="00212B34"/>
    <w:rsid w:val="002138AA"/>
    <w:rsid w:val="00215076"/>
    <w:rsid w:val="002153EB"/>
    <w:rsid w:val="00217A44"/>
    <w:rsid w:val="00221DCC"/>
    <w:rsid w:val="002224C8"/>
    <w:rsid w:val="00224951"/>
    <w:rsid w:val="0023043E"/>
    <w:rsid w:val="0023121D"/>
    <w:rsid w:val="00233410"/>
    <w:rsid w:val="002343B6"/>
    <w:rsid w:val="002371DF"/>
    <w:rsid w:val="002405F9"/>
    <w:rsid w:val="002410E2"/>
    <w:rsid w:val="00242410"/>
    <w:rsid w:val="0024360E"/>
    <w:rsid w:val="00243A53"/>
    <w:rsid w:val="00244D88"/>
    <w:rsid w:val="0024593D"/>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E15"/>
    <w:rsid w:val="00266431"/>
    <w:rsid w:val="0026736A"/>
    <w:rsid w:val="00267376"/>
    <w:rsid w:val="002725E0"/>
    <w:rsid w:val="00275273"/>
    <w:rsid w:val="00276980"/>
    <w:rsid w:val="002809E5"/>
    <w:rsid w:val="00281059"/>
    <w:rsid w:val="00281139"/>
    <w:rsid w:val="00283CE6"/>
    <w:rsid w:val="002843AB"/>
    <w:rsid w:val="00286365"/>
    <w:rsid w:val="00290898"/>
    <w:rsid w:val="00291ACC"/>
    <w:rsid w:val="00292838"/>
    <w:rsid w:val="0029465E"/>
    <w:rsid w:val="00297F7D"/>
    <w:rsid w:val="002A00D8"/>
    <w:rsid w:val="002A0FB4"/>
    <w:rsid w:val="002A2CB9"/>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368C"/>
    <w:rsid w:val="002D6483"/>
    <w:rsid w:val="002D6FB7"/>
    <w:rsid w:val="002E0F26"/>
    <w:rsid w:val="002E28BE"/>
    <w:rsid w:val="002E48EE"/>
    <w:rsid w:val="002E71BF"/>
    <w:rsid w:val="002F1694"/>
    <w:rsid w:val="002F19C0"/>
    <w:rsid w:val="002F2C74"/>
    <w:rsid w:val="002F4153"/>
    <w:rsid w:val="002F6E7A"/>
    <w:rsid w:val="002F7C50"/>
    <w:rsid w:val="00300E89"/>
    <w:rsid w:val="0030130A"/>
    <w:rsid w:val="0030298C"/>
    <w:rsid w:val="0030441F"/>
    <w:rsid w:val="00304842"/>
    <w:rsid w:val="003072A6"/>
    <w:rsid w:val="00307905"/>
    <w:rsid w:val="00307AE9"/>
    <w:rsid w:val="003101BD"/>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45E"/>
    <w:rsid w:val="00335556"/>
    <w:rsid w:val="003367EC"/>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E0B"/>
    <w:rsid w:val="0037453E"/>
    <w:rsid w:val="0037493C"/>
    <w:rsid w:val="00374D20"/>
    <w:rsid w:val="00374DBE"/>
    <w:rsid w:val="00375A1D"/>
    <w:rsid w:val="003762D8"/>
    <w:rsid w:val="00376493"/>
    <w:rsid w:val="0037795F"/>
    <w:rsid w:val="00383930"/>
    <w:rsid w:val="00383FC1"/>
    <w:rsid w:val="003878F1"/>
    <w:rsid w:val="00390902"/>
    <w:rsid w:val="00396071"/>
    <w:rsid w:val="003961E9"/>
    <w:rsid w:val="0039621D"/>
    <w:rsid w:val="003964C6"/>
    <w:rsid w:val="0039703A"/>
    <w:rsid w:val="003976DD"/>
    <w:rsid w:val="003A075C"/>
    <w:rsid w:val="003A23E3"/>
    <w:rsid w:val="003A2659"/>
    <w:rsid w:val="003A354C"/>
    <w:rsid w:val="003A3A9B"/>
    <w:rsid w:val="003A4755"/>
    <w:rsid w:val="003A55BB"/>
    <w:rsid w:val="003A70EE"/>
    <w:rsid w:val="003B3BEA"/>
    <w:rsid w:val="003B4D7C"/>
    <w:rsid w:val="003B4DF3"/>
    <w:rsid w:val="003B67FA"/>
    <w:rsid w:val="003B74CD"/>
    <w:rsid w:val="003B7856"/>
    <w:rsid w:val="003C004D"/>
    <w:rsid w:val="003C0FEE"/>
    <w:rsid w:val="003C14DC"/>
    <w:rsid w:val="003C1CC7"/>
    <w:rsid w:val="003C1F16"/>
    <w:rsid w:val="003C2330"/>
    <w:rsid w:val="003C24E8"/>
    <w:rsid w:val="003C6229"/>
    <w:rsid w:val="003C648F"/>
    <w:rsid w:val="003C682B"/>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7C8A"/>
    <w:rsid w:val="003F7CE4"/>
    <w:rsid w:val="00400956"/>
    <w:rsid w:val="0040276F"/>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2717"/>
    <w:rsid w:val="004354E0"/>
    <w:rsid w:val="00437815"/>
    <w:rsid w:val="004403E2"/>
    <w:rsid w:val="00440957"/>
    <w:rsid w:val="0044150F"/>
    <w:rsid w:val="00442A34"/>
    <w:rsid w:val="00443376"/>
    <w:rsid w:val="00443734"/>
    <w:rsid w:val="004454DB"/>
    <w:rsid w:val="00445DB7"/>
    <w:rsid w:val="0044675A"/>
    <w:rsid w:val="004474FF"/>
    <w:rsid w:val="00450472"/>
    <w:rsid w:val="00451F5D"/>
    <w:rsid w:val="004527F5"/>
    <w:rsid w:val="00453924"/>
    <w:rsid w:val="004560B3"/>
    <w:rsid w:val="004564C4"/>
    <w:rsid w:val="004569B4"/>
    <w:rsid w:val="00457521"/>
    <w:rsid w:val="00457533"/>
    <w:rsid w:val="00457CE0"/>
    <w:rsid w:val="00460118"/>
    <w:rsid w:val="00461388"/>
    <w:rsid w:val="00461FA3"/>
    <w:rsid w:val="004630FA"/>
    <w:rsid w:val="00465C01"/>
    <w:rsid w:val="00466882"/>
    <w:rsid w:val="0046772B"/>
    <w:rsid w:val="004702A3"/>
    <w:rsid w:val="0047085B"/>
    <w:rsid w:val="00470BAD"/>
    <w:rsid w:val="00470E80"/>
    <w:rsid w:val="0047250B"/>
    <w:rsid w:val="00472EC1"/>
    <w:rsid w:val="00473602"/>
    <w:rsid w:val="00473BA0"/>
    <w:rsid w:val="00475E3A"/>
    <w:rsid w:val="00477141"/>
    <w:rsid w:val="0048265E"/>
    <w:rsid w:val="004831D2"/>
    <w:rsid w:val="00483544"/>
    <w:rsid w:val="00485555"/>
    <w:rsid w:val="00486968"/>
    <w:rsid w:val="00490DD8"/>
    <w:rsid w:val="00494CC7"/>
    <w:rsid w:val="0049517C"/>
    <w:rsid w:val="00496D3A"/>
    <w:rsid w:val="0049711A"/>
    <w:rsid w:val="004975F0"/>
    <w:rsid w:val="0049768C"/>
    <w:rsid w:val="00497927"/>
    <w:rsid w:val="004A00C7"/>
    <w:rsid w:val="004A0568"/>
    <w:rsid w:val="004A05D4"/>
    <w:rsid w:val="004A0951"/>
    <w:rsid w:val="004A0B35"/>
    <w:rsid w:val="004A0DC7"/>
    <w:rsid w:val="004A19DA"/>
    <w:rsid w:val="004A20E5"/>
    <w:rsid w:val="004A3AF3"/>
    <w:rsid w:val="004A435B"/>
    <w:rsid w:val="004A47DD"/>
    <w:rsid w:val="004A47F2"/>
    <w:rsid w:val="004A51DE"/>
    <w:rsid w:val="004B187E"/>
    <w:rsid w:val="004B1A9C"/>
    <w:rsid w:val="004B39B6"/>
    <w:rsid w:val="004C1B64"/>
    <w:rsid w:val="004C1DF3"/>
    <w:rsid w:val="004C4056"/>
    <w:rsid w:val="004C4468"/>
    <w:rsid w:val="004C4525"/>
    <w:rsid w:val="004C46DC"/>
    <w:rsid w:val="004C4A7C"/>
    <w:rsid w:val="004C4E50"/>
    <w:rsid w:val="004C71F1"/>
    <w:rsid w:val="004C7B3D"/>
    <w:rsid w:val="004C7DEB"/>
    <w:rsid w:val="004D0C88"/>
    <w:rsid w:val="004D1C65"/>
    <w:rsid w:val="004D3609"/>
    <w:rsid w:val="004D42BF"/>
    <w:rsid w:val="004D5F72"/>
    <w:rsid w:val="004D6D77"/>
    <w:rsid w:val="004D7B43"/>
    <w:rsid w:val="004E488C"/>
    <w:rsid w:val="004E4D35"/>
    <w:rsid w:val="004E530E"/>
    <w:rsid w:val="004E636C"/>
    <w:rsid w:val="004E7446"/>
    <w:rsid w:val="004E77E1"/>
    <w:rsid w:val="004F0028"/>
    <w:rsid w:val="004F192A"/>
    <w:rsid w:val="004F38B7"/>
    <w:rsid w:val="004F3DFE"/>
    <w:rsid w:val="004F44DC"/>
    <w:rsid w:val="004F574C"/>
    <w:rsid w:val="004F6288"/>
    <w:rsid w:val="005011CD"/>
    <w:rsid w:val="005035A1"/>
    <w:rsid w:val="005075D0"/>
    <w:rsid w:val="00511C70"/>
    <w:rsid w:val="00513A4B"/>
    <w:rsid w:val="00514430"/>
    <w:rsid w:val="00514D42"/>
    <w:rsid w:val="00515771"/>
    <w:rsid w:val="00517A54"/>
    <w:rsid w:val="005255C1"/>
    <w:rsid w:val="00525CCC"/>
    <w:rsid w:val="0052730B"/>
    <w:rsid w:val="005273C9"/>
    <w:rsid w:val="00527D2F"/>
    <w:rsid w:val="005321D5"/>
    <w:rsid w:val="00532275"/>
    <w:rsid w:val="005323EC"/>
    <w:rsid w:val="00533F26"/>
    <w:rsid w:val="00537649"/>
    <w:rsid w:val="0054028D"/>
    <w:rsid w:val="00540BD8"/>
    <w:rsid w:val="00544A8B"/>
    <w:rsid w:val="00545D25"/>
    <w:rsid w:val="00546A45"/>
    <w:rsid w:val="00546F52"/>
    <w:rsid w:val="00547306"/>
    <w:rsid w:val="00547BDD"/>
    <w:rsid w:val="00547FE5"/>
    <w:rsid w:val="00550993"/>
    <w:rsid w:val="005523A4"/>
    <w:rsid w:val="005543A7"/>
    <w:rsid w:val="0055552D"/>
    <w:rsid w:val="00555602"/>
    <w:rsid w:val="005601D3"/>
    <w:rsid w:val="005602B3"/>
    <w:rsid w:val="005611C9"/>
    <w:rsid w:val="00561720"/>
    <w:rsid w:val="005617F8"/>
    <w:rsid w:val="00563127"/>
    <w:rsid w:val="00563636"/>
    <w:rsid w:val="0056482B"/>
    <w:rsid w:val="005651A4"/>
    <w:rsid w:val="00570620"/>
    <w:rsid w:val="005746A0"/>
    <w:rsid w:val="00574816"/>
    <w:rsid w:val="005753D2"/>
    <w:rsid w:val="00580240"/>
    <w:rsid w:val="00580962"/>
    <w:rsid w:val="00583C9C"/>
    <w:rsid w:val="005872FE"/>
    <w:rsid w:val="0059088D"/>
    <w:rsid w:val="00591221"/>
    <w:rsid w:val="005A2219"/>
    <w:rsid w:val="005A3341"/>
    <w:rsid w:val="005A3C84"/>
    <w:rsid w:val="005A41D7"/>
    <w:rsid w:val="005A4B17"/>
    <w:rsid w:val="005A63F0"/>
    <w:rsid w:val="005B2613"/>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5205"/>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67E0"/>
    <w:rsid w:val="0060024E"/>
    <w:rsid w:val="006005F6"/>
    <w:rsid w:val="006017F0"/>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6E56"/>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0E64"/>
    <w:rsid w:val="006511C0"/>
    <w:rsid w:val="00652427"/>
    <w:rsid w:val="00654EB1"/>
    <w:rsid w:val="006551D5"/>
    <w:rsid w:val="00657AA4"/>
    <w:rsid w:val="006600E5"/>
    <w:rsid w:val="00661C97"/>
    <w:rsid w:val="006642D9"/>
    <w:rsid w:val="006654A6"/>
    <w:rsid w:val="006668C8"/>
    <w:rsid w:val="006716F7"/>
    <w:rsid w:val="006740ED"/>
    <w:rsid w:val="00674E7E"/>
    <w:rsid w:val="00676025"/>
    <w:rsid w:val="0067768A"/>
    <w:rsid w:val="00680D6A"/>
    <w:rsid w:val="00681A08"/>
    <w:rsid w:val="00683047"/>
    <w:rsid w:val="006848D7"/>
    <w:rsid w:val="00685BAE"/>
    <w:rsid w:val="00685C8B"/>
    <w:rsid w:val="00686595"/>
    <w:rsid w:val="0068742D"/>
    <w:rsid w:val="00692533"/>
    <w:rsid w:val="0069278F"/>
    <w:rsid w:val="006932AD"/>
    <w:rsid w:val="00693DE1"/>
    <w:rsid w:val="006944BB"/>
    <w:rsid w:val="006955A3"/>
    <w:rsid w:val="006A1E4D"/>
    <w:rsid w:val="006A2082"/>
    <w:rsid w:val="006A2799"/>
    <w:rsid w:val="006A55C6"/>
    <w:rsid w:val="006A6ABD"/>
    <w:rsid w:val="006A7F38"/>
    <w:rsid w:val="006B16FB"/>
    <w:rsid w:val="006B6A72"/>
    <w:rsid w:val="006C07F5"/>
    <w:rsid w:val="006C0E4B"/>
    <w:rsid w:val="006C2364"/>
    <w:rsid w:val="006C256A"/>
    <w:rsid w:val="006C2F8A"/>
    <w:rsid w:val="006C458F"/>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775"/>
    <w:rsid w:val="00723DC8"/>
    <w:rsid w:val="00733A87"/>
    <w:rsid w:val="00736645"/>
    <w:rsid w:val="00737783"/>
    <w:rsid w:val="007378A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0D7A"/>
    <w:rsid w:val="007B119E"/>
    <w:rsid w:val="007B2285"/>
    <w:rsid w:val="007B3B6B"/>
    <w:rsid w:val="007B488A"/>
    <w:rsid w:val="007B49FF"/>
    <w:rsid w:val="007B550F"/>
    <w:rsid w:val="007B5622"/>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686"/>
    <w:rsid w:val="00800DDF"/>
    <w:rsid w:val="00803AA9"/>
    <w:rsid w:val="00805268"/>
    <w:rsid w:val="00805933"/>
    <w:rsid w:val="00805967"/>
    <w:rsid w:val="00807192"/>
    <w:rsid w:val="0080785C"/>
    <w:rsid w:val="00811CE3"/>
    <w:rsid w:val="00811E94"/>
    <w:rsid w:val="00811F46"/>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1A5F"/>
    <w:rsid w:val="0083263B"/>
    <w:rsid w:val="008330F4"/>
    <w:rsid w:val="00833360"/>
    <w:rsid w:val="00833CBA"/>
    <w:rsid w:val="0083436A"/>
    <w:rsid w:val="008426A4"/>
    <w:rsid w:val="00843349"/>
    <w:rsid w:val="0084476C"/>
    <w:rsid w:val="008455EF"/>
    <w:rsid w:val="0084576E"/>
    <w:rsid w:val="008459D7"/>
    <w:rsid w:val="00847B99"/>
    <w:rsid w:val="00850765"/>
    <w:rsid w:val="008532A2"/>
    <w:rsid w:val="00853A85"/>
    <w:rsid w:val="00854BF7"/>
    <w:rsid w:val="00856454"/>
    <w:rsid w:val="00857AEF"/>
    <w:rsid w:val="00857FB1"/>
    <w:rsid w:val="00857FEA"/>
    <w:rsid w:val="00861034"/>
    <w:rsid w:val="0086160E"/>
    <w:rsid w:val="008629D2"/>
    <w:rsid w:val="00862FE7"/>
    <w:rsid w:val="0086434A"/>
    <w:rsid w:val="00864807"/>
    <w:rsid w:val="00864F1A"/>
    <w:rsid w:val="00867832"/>
    <w:rsid w:val="00870E1A"/>
    <w:rsid w:val="0087136C"/>
    <w:rsid w:val="008716FA"/>
    <w:rsid w:val="008721AE"/>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52C1"/>
    <w:rsid w:val="008B5B59"/>
    <w:rsid w:val="008B5CB6"/>
    <w:rsid w:val="008C2913"/>
    <w:rsid w:val="008C47E7"/>
    <w:rsid w:val="008C4B45"/>
    <w:rsid w:val="008C6462"/>
    <w:rsid w:val="008C64C0"/>
    <w:rsid w:val="008D0128"/>
    <w:rsid w:val="008D0BAA"/>
    <w:rsid w:val="008D131E"/>
    <w:rsid w:val="008D3ADA"/>
    <w:rsid w:val="008D665B"/>
    <w:rsid w:val="008D6D1E"/>
    <w:rsid w:val="008E0FDA"/>
    <w:rsid w:val="008E1112"/>
    <w:rsid w:val="008E3B28"/>
    <w:rsid w:val="008E47B9"/>
    <w:rsid w:val="008E5F05"/>
    <w:rsid w:val="008F39BD"/>
    <w:rsid w:val="008F7C83"/>
    <w:rsid w:val="0090175C"/>
    <w:rsid w:val="00902C81"/>
    <w:rsid w:val="00903EB7"/>
    <w:rsid w:val="0090441E"/>
    <w:rsid w:val="00905657"/>
    <w:rsid w:val="00905F2B"/>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4FA"/>
    <w:rsid w:val="00926016"/>
    <w:rsid w:val="00926546"/>
    <w:rsid w:val="009268C4"/>
    <w:rsid w:val="00926BB8"/>
    <w:rsid w:val="00926F6F"/>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4733"/>
    <w:rsid w:val="00965D4B"/>
    <w:rsid w:val="00965D89"/>
    <w:rsid w:val="00966190"/>
    <w:rsid w:val="0096710E"/>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244C"/>
    <w:rsid w:val="00993262"/>
    <w:rsid w:val="0099694C"/>
    <w:rsid w:val="009979EE"/>
    <w:rsid w:val="00997E17"/>
    <w:rsid w:val="00997E30"/>
    <w:rsid w:val="009A16A6"/>
    <w:rsid w:val="009A31DE"/>
    <w:rsid w:val="009A334D"/>
    <w:rsid w:val="009A375F"/>
    <w:rsid w:val="009A3913"/>
    <w:rsid w:val="009A42B4"/>
    <w:rsid w:val="009B04B1"/>
    <w:rsid w:val="009B0EB0"/>
    <w:rsid w:val="009B36D8"/>
    <w:rsid w:val="009C2B68"/>
    <w:rsid w:val="009C35CE"/>
    <w:rsid w:val="009C56C3"/>
    <w:rsid w:val="009C5A45"/>
    <w:rsid w:val="009C5FFF"/>
    <w:rsid w:val="009C62BF"/>
    <w:rsid w:val="009C68B4"/>
    <w:rsid w:val="009D030A"/>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526"/>
    <w:rsid w:val="00A27614"/>
    <w:rsid w:val="00A27B08"/>
    <w:rsid w:val="00A32C53"/>
    <w:rsid w:val="00A36A28"/>
    <w:rsid w:val="00A36CB2"/>
    <w:rsid w:val="00A374B9"/>
    <w:rsid w:val="00A4208E"/>
    <w:rsid w:val="00A4340E"/>
    <w:rsid w:val="00A442C3"/>
    <w:rsid w:val="00A44D08"/>
    <w:rsid w:val="00A44F0F"/>
    <w:rsid w:val="00A46006"/>
    <w:rsid w:val="00A47724"/>
    <w:rsid w:val="00A50DD6"/>
    <w:rsid w:val="00A52486"/>
    <w:rsid w:val="00A52C29"/>
    <w:rsid w:val="00A55051"/>
    <w:rsid w:val="00A575F2"/>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3922"/>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7C9E"/>
    <w:rsid w:val="00AF10F1"/>
    <w:rsid w:val="00AF1C32"/>
    <w:rsid w:val="00AF2127"/>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27E1"/>
    <w:rsid w:val="00BB4D25"/>
    <w:rsid w:val="00BB50AF"/>
    <w:rsid w:val="00BB53DE"/>
    <w:rsid w:val="00BB55DD"/>
    <w:rsid w:val="00BB5D12"/>
    <w:rsid w:val="00BB612F"/>
    <w:rsid w:val="00BB69F0"/>
    <w:rsid w:val="00BB6B75"/>
    <w:rsid w:val="00BB6BD9"/>
    <w:rsid w:val="00BC03E3"/>
    <w:rsid w:val="00BC0EDB"/>
    <w:rsid w:val="00BC403C"/>
    <w:rsid w:val="00BC5CFD"/>
    <w:rsid w:val="00BC609F"/>
    <w:rsid w:val="00BC6FDF"/>
    <w:rsid w:val="00BC73BE"/>
    <w:rsid w:val="00BC7939"/>
    <w:rsid w:val="00BD0029"/>
    <w:rsid w:val="00BD1943"/>
    <w:rsid w:val="00BD23E7"/>
    <w:rsid w:val="00BD3893"/>
    <w:rsid w:val="00BD45A5"/>
    <w:rsid w:val="00BD47D5"/>
    <w:rsid w:val="00BE37DE"/>
    <w:rsid w:val="00BE41B5"/>
    <w:rsid w:val="00BE5E63"/>
    <w:rsid w:val="00BE6292"/>
    <w:rsid w:val="00BF027D"/>
    <w:rsid w:val="00BF0790"/>
    <w:rsid w:val="00BF2257"/>
    <w:rsid w:val="00BF2F3C"/>
    <w:rsid w:val="00BF3EB5"/>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402F8"/>
    <w:rsid w:val="00C432D7"/>
    <w:rsid w:val="00C45249"/>
    <w:rsid w:val="00C463E4"/>
    <w:rsid w:val="00C46A24"/>
    <w:rsid w:val="00C474B0"/>
    <w:rsid w:val="00C5051D"/>
    <w:rsid w:val="00C51CD5"/>
    <w:rsid w:val="00C552F1"/>
    <w:rsid w:val="00C552FD"/>
    <w:rsid w:val="00C612C5"/>
    <w:rsid w:val="00C63EA7"/>
    <w:rsid w:val="00C66688"/>
    <w:rsid w:val="00C7162F"/>
    <w:rsid w:val="00C73C6B"/>
    <w:rsid w:val="00C74849"/>
    <w:rsid w:val="00C74C2A"/>
    <w:rsid w:val="00C756ED"/>
    <w:rsid w:val="00C76AC5"/>
    <w:rsid w:val="00C806E2"/>
    <w:rsid w:val="00C81075"/>
    <w:rsid w:val="00C825EB"/>
    <w:rsid w:val="00C84BE5"/>
    <w:rsid w:val="00C8715D"/>
    <w:rsid w:val="00C956FB"/>
    <w:rsid w:val="00C95AD7"/>
    <w:rsid w:val="00C96182"/>
    <w:rsid w:val="00CA02A0"/>
    <w:rsid w:val="00CA068E"/>
    <w:rsid w:val="00CA1280"/>
    <w:rsid w:val="00CA2787"/>
    <w:rsid w:val="00CA39C7"/>
    <w:rsid w:val="00CA580B"/>
    <w:rsid w:val="00CA7DA7"/>
    <w:rsid w:val="00CB1661"/>
    <w:rsid w:val="00CC13AA"/>
    <w:rsid w:val="00CC2829"/>
    <w:rsid w:val="00CC2AD1"/>
    <w:rsid w:val="00CC3F2C"/>
    <w:rsid w:val="00CC3F6D"/>
    <w:rsid w:val="00CC573D"/>
    <w:rsid w:val="00CC57E5"/>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BC6"/>
    <w:rsid w:val="00CE7C29"/>
    <w:rsid w:val="00CF11E4"/>
    <w:rsid w:val="00CF13CA"/>
    <w:rsid w:val="00CF2167"/>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40EC"/>
    <w:rsid w:val="00D2475C"/>
    <w:rsid w:val="00D24F21"/>
    <w:rsid w:val="00D25E8B"/>
    <w:rsid w:val="00D26FCC"/>
    <w:rsid w:val="00D30CEC"/>
    <w:rsid w:val="00D34601"/>
    <w:rsid w:val="00D36360"/>
    <w:rsid w:val="00D37191"/>
    <w:rsid w:val="00D3784D"/>
    <w:rsid w:val="00D40DFA"/>
    <w:rsid w:val="00D4397E"/>
    <w:rsid w:val="00D4399F"/>
    <w:rsid w:val="00D43FF4"/>
    <w:rsid w:val="00D454C8"/>
    <w:rsid w:val="00D465ED"/>
    <w:rsid w:val="00D4685A"/>
    <w:rsid w:val="00D46BFF"/>
    <w:rsid w:val="00D51A9E"/>
    <w:rsid w:val="00D628E5"/>
    <w:rsid w:val="00D62A92"/>
    <w:rsid w:val="00D63964"/>
    <w:rsid w:val="00D63D0D"/>
    <w:rsid w:val="00D64103"/>
    <w:rsid w:val="00D66630"/>
    <w:rsid w:val="00D67427"/>
    <w:rsid w:val="00D70B3E"/>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2251"/>
    <w:rsid w:val="00DA2530"/>
    <w:rsid w:val="00DA534B"/>
    <w:rsid w:val="00DB0D16"/>
    <w:rsid w:val="00DB0EAF"/>
    <w:rsid w:val="00DB17C9"/>
    <w:rsid w:val="00DB2D2B"/>
    <w:rsid w:val="00DB61A0"/>
    <w:rsid w:val="00DB6B45"/>
    <w:rsid w:val="00DB74A6"/>
    <w:rsid w:val="00DC04AE"/>
    <w:rsid w:val="00DC0528"/>
    <w:rsid w:val="00DC1108"/>
    <w:rsid w:val="00DC1153"/>
    <w:rsid w:val="00DC6F57"/>
    <w:rsid w:val="00DC721A"/>
    <w:rsid w:val="00DD08B7"/>
    <w:rsid w:val="00DD16F0"/>
    <w:rsid w:val="00DD3211"/>
    <w:rsid w:val="00DD637E"/>
    <w:rsid w:val="00DE40DC"/>
    <w:rsid w:val="00DE59E5"/>
    <w:rsid w:val="00DE5CE0"/>
    <w:rsid w:val="00DE6AC5"/>
    <w:rsid w:val="00DE7812"/>
    <w:rsid w:val="00DE7850"/>
    <w:rsid w:val="00DF0093"/>
    <w:rsid w:val="00DF0EC4"/>
    <w:rsid w:val="00DF2A4A"/>
    <w:rsid w:val="00E02207"/>
    <w:rsid w:val="00E02AB6"/>
    <w:rsid w:val="00E06526"/>
    <w:rsid w:val="00E10F74"/>
    <w:rsid w:val="00E1183F"/>
    <w:rsid w:val="00E119EF"/>
    <w:rsid w:val="00E12FDF"/>
    <w:rsid w:val="00E13183"/>
    <w:rsid w:val="00E13A7F"/>
    <w:rsid w:val="00E13FF0"/>
    <w:rsid w:val="00E14B6D"/>
    <w:rsid w:val="00E14E36"/>
    <w:rsid w:val="00E15CA9"/>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332D"/>
    <w:rsid w:val="00E533B8"/>
    <w:rsid w:val="00E53F9B"/>
    <w:rsid w:val="00E55AAC"/>
    <w:rsid w:val="00E6013D"/>
    <w:rsid w:val="00E608F3"/>
    <w:rsid w:val="00E60F3B"/>
    <w:rsid w:val="00E63B60"/>
    <w:rsid w:val="00E64C12"/>
    <w:rsid w:val="00E668AA"/>
    <w:rsid w:val="00E67616"/>
    <w:rsid w:val="00E67E5C"/>
    <w:rsid w:val="00E70FD2"/>
    <w:rsid w:val="00E76B7C"/>
    <w:rsid w:val="00E77452"/>
    <w:rsid w:val="00E77AE4"/>
    <w:rsid w:val="00E81251"/>
    <w:rsid w:val="00E834BC"/>
    <w:rsid w:val="00E83862"/>
    <w:rsid w:val="00E84A80"/>
    <w:rsid w:val="00E8665F"/>
    <w:rsid w:val="00E920CD"/>
    <w:rsid w:val="00E92D38"/>
    <w:rsid w:val="00E97124"/>
    <w:rsid w:val="00EA0319"/>
    <w:rsid w:val="00EA21C1"/>
    <w:rsid w:val="00EA2CD8"/>
    <w:rsid w:val="00EA4C98"/>
    <w:rsid w:val="00EA6328"/>
    <w:rsid w:val="00EB317C"/>
    <w:rsid w:val="00EB32D4"/>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621C"/>
    <w:rsid w:val="00EE66E6"/>
    <w:rsid w:val="00EE747F"/>
    <w:rsid w:val="00EF0B0E"/>
    <w:rsid w:val="00EF19C5"/>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22E3A"/>
    <w:rsid w:val="00F25077"/>
    <w:rsid w:val="00F26DB3"/>
    <w:rsid w:val="00F26F7A"/>
    <w:rsid w:val="00F2722C"/>
    <w:rsid w:val="00F27288"/>
    <w:rsid w:val="00F30034"/>
    <w:rsid w:val="00F303A9"/>
    <w:rsid w:val="00F304F4"/>
    <w:rsid w:val="00F309DE"/>
    <w:rsid w:val="00F32397"/>
    <w:rsid w:val="00F324F4"/>
    <w:rsid w:val="00F32F70"/>
    <w:rsid w:val="00F335CD"/>
    <w:rsid w:val="00F33E79"/>
    <w:rsid w:val="00F3686D"/>
    <w:rsid w:val="00F37EC5"/>
    <w:rsid w:val="00F411D7"/>
    <w:rsid w:val="00F42BBB"/>
    <w:rsid w:val="00F4304B"/>
    <w:rsid w:val="00F43916"/>
    <w:rsid w:val="00F44369"/>
    <w:rsid w:val="00F44878"/>
    <w:rsid w:val="00F462DA"/>
    <w:rsid w:val="00F50448"/>
    <w:rsid w:val="00F520F5"/>
    <w:rsid w:val="00F523D9"/>
    <w:rsid w:val="00F53503"/>
    <w:rsid w:val="00F54503"/>
    <w:rsid w:val="00F54B2B"/>
    <w:rsid w:val="00F55B7F"/>
    <w:rsid w:val="00F5687F"/>
    <w:rsid w:val="00F56F51"/>
    <w:rsid w:val="00F60A05"/>
    <w:rsid w:val="00F614FE"/>
    <w:rsid w:val="00F64F9E"/>
    <w:rsid w:val="00F67E59"/>
    <w:rsid w:val="00F710ED"/>
    <w:rsid w:val="00F711F5"/>
    <w:rsid w:val="00F7553A"/>
    <w:rsid w:val="00F75F27"/>
    <w:rsid w:val="00F770ED"/>
    <w:rsid w:val="00F81ED6"/>
    <w:rsid w:val="00F82226"/>
    <w:rsid w:val="00F83259"/>
    <w:rsid w:val="00F838B4"/>
    <w:rsid w:val="00F8639B"/>
    <w:rsid w:val="00F9026E"/>
    <w:rsid w:val="00F904E9"/>
    <w:rsid w:val="00F9133A"/>
    <w:rsid w:val="00F9219D"/>
    <w:rsid w:val="00F92EBF"/>
    <w:rsid w:val="00F93BD0"/>
    <w:rsid w:val="00F9434A"/>
    <w:rsid w:val="00F95ACB"/>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998">
      <w:bodyDiv w:val="1"/>
      <w:marLeft w:val="0"/>
      <w:marRight w:val="0"/>
      <w:marTop w:val="0"/>
      <w:marBottom w:val="0"/>
      <w:divBdr>
        <w:top w:val="none" w:sz="0" w:space="0" w:color="auto"/>
        <w:left w:val="none" w:sz="0" w:space="0" w:color="auto"/>
        <w:bottom w:val="none" w:sz="0" w:space="0" w:color="auto"/>
        <w:right w:val="none" w:sz="0" w:space="0" w:color="auto"/>
      </w:divBdr>
      <w:divsChild>
        <w:div w:id="660349925">
          <w:marLeft w:val="0"/>
          <w:marRight w:val="0"/>
          <w:marTop w:val="0"/>
          <w:marBottom w:val="0"/>
          <w:divBdr>
            <w:top w:val="none" w:sz="0" w:space="0" w:color="auto"/>
            <w:left w:val="none" w:sz="0" w:space="0" w:color="auto"/>
            <w:bottom w:val="none" w:sz="0" w:space="0" w:color="auto"/>
            <w:right w:val="none" w:sz="0" w:space="0" w:color="auto"/>
          </w:divBdr>
        </w:div>
      </w:divsChild>
    </w:div>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2011">
      <w:bodyDiv w:val="1"/>
      <w:marLeft w:val="0"/>
      <w:marRight w:val="0"/>
      <w:marTop w:val="0"/>
      <w:marBottom w:val="0"/>
      <w:divBdr>
        <w:top w:val="none" w:sz="0" w:space="0" w:color="auto"/>
        <w:left w:val="none" w:sz="0" w:space="0" w:color="auto"/>
        <w:bottom w:val="none" w:sz="0" w:space="0" w:color="auto"/>
        <w:right w:val="none" w:sz="0" w:space="0" w:color="auto"/>
      </w:divBdr>
    </w:div>
    <w:div w:id="1415932347">
      <w:bodyDiv w:val="1"/>
      <w:marLeft w:val="0"/>
      <w:marRight w:val="0"/>
      <w:marTop w:val="0"/>
      <w:marBottom w:val="0"/>
      <w:divBdr>
        <w:top w:val="none" w:sz="0" w:space="0" w:color="auto"/>
        <w:left w:val="none" w:sz="0" w:space="0" w:color="auto"/>
        <w:bottom w:val="none" w:sz="0" w:space="0" w:color="auto"/>
        <w:right w:val="none" w:sz="0" w:space="0" w:color="auto"/>
      </w:divBdr>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50101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51036-519D-44B0-95B4-57F9B75A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69</Pages>
  <Words>6314</Words>
  <Characters>35993</Characters>
  <Application>Microsoft Office Word</Application>
  <DocSecurity>0</DocSecurity>
  <Lines>299</Lines>
  <Paragraphs>84</Paragraphs>
  <ScaleCrop>false</ScaleCrop>
  <Company>Microsoft</Company>
  <LinksUpToDate>false</LinksUpToDate>
  <CharactersWithSpaces>42223</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20</cp:revision>
  <cp:lastPrinted>2019-10-24T01:44:00Z</cp:lastPrinted>
  <dcterms:created xsi:type="dcterms:W3CDTF">2019-10-23T08:17:00Z</dcterms:created>
  <dcterms:modified xsi:type="dcterms:W3CDTF">2019-10-28T00:37:00Z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